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FB" w:rsidRDefault="001000FB" w:rsidP="000E0697">
      <w:pPr>
        <w:spacing w:after="0"/>
        <w:jc w:val="center"/>
        <w:rPr>
          <w:b/>
          <w:sz w:val="24"/>
          <w:szCs w:val="24"/>
        </w:rPr>
      </w:pPr>
      <w:r>
        <w:rPr>
          <w:noProof/>
        </w:rPr>
        <w:drawing>
          <wp:inline distT="0" distB="0" distL="0" distR="0" wp14:anchorId="09DFFB3A" wp14:editId="70B59C29">
            <wp:extent cx="2549959" cy="517474"/>
            <wp:effectExtent l="0" t="0" r="3175" b="0"/>
            <wp:docPr id="5" name="Picture 5" descr="do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 logo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92370" cy="566668"/>
                    </a:xfrm>
                    <a:prstGeom prst="rect">
                      <a:avLst/>
                    </a:prstGeom>
                    <a:noFill/>
                    <a:ln>
                      <a:noFill/>
                    </a:ln>
                  </pic:spPr>
                </pic:pic>
              </a:graphicData>
            </a:graphic>
          </wp:inline>
        </w:drawing>
      </w:r>
    </w:p>
    <w:p w:rsidR="00133FEF" w:rsidRDefault="00B97646" w:rsidP="00133FEF">
      <w:pPr>
        <w:spacing w:after="0" w:line="240" w:lineRule="auto"/>
        <w:jc w:val="center"/>
        <w:rPr>
          <w:b/>
          <w:sz w:val="24"/>
          <w:szCs w:val="24"/>
        </w:rPr>
      </w:pPr>
      <w:r w:rsidRPr="001000FB">
        <w:rPr>
          <w:b/>
          <w:sz w:val="24"/>
          <w:szCs w:val="24"/>
        </w:rPr>
        <w:t xml:space="preserve">Interim Fish Advisory for </w:t>
      </w:r>
      <w:r w:rsidR="001000FB" w:rsidRPr="001000FB">
        <w:rPr>
          <w:b/>
          <w:sz w:val="24"/>
          <w:szCs w:val="24"/>
        </w:rPr>
        <w:t xml:space="preserve">Fuel Pier and Marina Area </w:t>
      </w:r>
    </w:p>
    <w:p w:rsidR="001000FB" w:rsidRPr="001000FB" w:rsidRDefault="001000FB" w:rsidP="00133FEF">
      <w:pPr>
        <w:spacing w:after="0" w:line="240" w:lineRule="auto"/>
        <w:jc w:val="center"/>
        <w:rPr>
          <w:b/>
          <w:sz w:val="24"/>
          <w:szCs w:val="24"/>
        </w:rPr>
      </w:pPr>
      <w:r w:rsidRPr="001000FB">
        <w:rPr>
          <w:b/>
          <w:sz w:val="24"/>
          <w:szCs w:val="24"/>
        </w:rPr>
        <w:t>at the</w:t>
      </w:r>
      <w:r w:rsidR="00133FEF">
        <w:rPr>
          <w:b/>
          <w:sz w:val="24"/>
          <w:szCs w:val="24"/>
        </w:rPr>
        <w:t xml:space="preserve"> </w:t>
      </w:r>
      <w:r w:rsidRPr="001000FB">
        <w:rPr>
          <w:b/>
          <w:sz w:val="24"/>
          <w:szCs w:val="24"/>
        </w:rPr>
        <w:t>Marine Corps Base in Kaneohe, Hawaii</w:t>
      </w:r>
    </w:p>
    <w:p w:rsidR="001000FB" w:rsidRDefault="001000FB" w:rsidP="001000FB">
      <w:pPr>
        <w:rPr>
          <w:szCs w:val="24"/>
        </w:rPr>
      </w:pPr>
    </w:p>
    <w:p w:rsidR="00B97646" w:rsidRDefault="007608DF" w:rsidP="001000FB">
      <w:pPr>
        <w:spacing w:after="0"/>
        <w:jc w:val="center"/>
      </w:pPr>
      <w:r>
        <w:rPr>
          <w:noProof/>
        </w:rPr>
        <mc:AlternateContent>
          <mc:Choice Requires="wps">
            <w:drawing>
              <wp:anchor distT="0" distB="0" distL="114300" distR="114300" simplePos="0" relativeHeight="251658752" behindDoc="1" locked="0" layoutInCell="1" allowOverlap="1" wp14:anchorId="0234C4AA" wp14:editId="3D69534C">
                <wp:simplePos x="0" y="0"/>
                <wp:positionH relativeFrom="column">
                  <wp:posOffset>4313</wp:posOffset>
                </wp:positionH>
                <wp:positionV relativeFrom="paragraph">
                  <wp:posOffset>-192</wp:posOffset>
                </wp:positionV>
                <wp:extent cx="6538595" cy="1259205"/>
                <wp:effectExtent l="0" t="0" r="14605" b="17145"/>
                <wp:wrapThrough wrapText="bothSides">
                  <wp:wrapPolygon edited="0">
                    <wp:start x="0" y="0"/>
                    <wp:lineTo x="0" y="21567"/>
                    <wp:lineTo x="21585" y="21567"/>
                    <wp:lineTo x="21585"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6538595" cy="1259205"/>
                        </a:xfrm>
                        <a:prstGeom prst="rect">
                          <a:avLst/>
                        </a:prstGeom>
                        <a:solidFill>
                          <a:schemeClr val="accent1">
                            <a:lumMod val="40000"/>
                            <a:lumOff val="60000"/>
                          </a:schemeClr>
                        </a:solidFill>
                        <a:ln w="6350">
                          <a:solidFill>
                            <a:prstClr val="black"/>
                          </a:solidFill>
                        </a:ln>
                      </wps:spPr>
                      <wps:txbx>
                        <w:txbxContent>
                          <w:p w:rsidR="007608DF" w:rsidRDefault="004F5E78">
                            <w:r>
                              <w:t>The Hawaii State Department of Health is advising the public not to eat fish and</w:t>
                            </w:r>
                            <w:r w:rsidR="00D04702">
                              <w:t xml:space="preserve"> shellfish caught in th</w:t>
                            </w:r>
                            <w:r w:rsidR="000E0697">
                              <w:t xml:space="preserve">e Kaneohe Marine Corps Base </w:t>
                            </w:r>
                            <w:r w:rsidR="00D04702">
                              <w:t>Fuel Pier and Marina Area</w:t>
                            </w:r>
                            <w:r w:rsidR="000E0697">
                              <w:t>, a military protected area within Kaneohe Bay, Hawaii</w:t>
                            </w:r>
                            <w:r w:rsidR="00D04702">
                              <w:t xml:space="preserve">. </w:t>
                            </w:r>
                            <w:r>
                              <w:t xml:space="preserve"> </w:t>
                            </w:r>
                            <w:r w:rsidR="00D04702">
                              <w:t>F</w:t>
                            </w:r>
                            <w:r w:rsidR="004D0C19">
                              <w:t>ish caught in th</w:t>
                            </w:r>
                            <w:r w:rsidR="00295BD8">
                              <w:t xml:space="preserve">is area </w:t>
                            </w:r>
                            <w:r w:rsidR="00B97646" w:rsidRPr="00B97646">
                              <w:t xml:space="preserve">may contain harmful chemicals. </w:t>
                            </w:r>
                            <w:r w:rsidR="006D2EAA">
                              <w:t>High risk groups such as pregnant women, nursing mothers, women who are planning a pregnancy and children are especially sensitive to these chemicals.</w:t>
                            </w:r>
                          </w:p>
                          <w:p w:rsidR="00B97646" w:rsidRPr="00B96442" w:rsidRDefault="00B97646" w:rsidP="000E0697">
                            <w:pPr>
                              <w:jc w:val="center"/>
                              <w:rPr>
                                <w:sz w:val="24"/>
                                <w:szCs w:val="24"/>
                              </w:rPr>
                            </w:pPr>
                            <w:r w:rsidRPr="00B96442">
                              <w:rPr>
                                <w:b/>
                                <w:sz w:val="24"/>
                                <w:szCs w:val="24"/>
                              </w:rPr>
                              <w:t xml:space="preserve">Avoid eating fish from this area until testing </w:t>
                            </w:r>
                            <w:r w:rsidR="008E78DF">
                              <w:rPr>
                                <w:b/>
                                <w:sz w:val="24"/>
                                <w:szCs w:val="24"/>
                              </w:rPr>
                              <w:t>is complete</w:t>
                            </w:r>
                            <w:r w:rsidRPr="00B96442">
                              <w:rPr>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34C4AA" id="_x0000_t202" coordsize="21600,21600" o:spt="202" path="m,l,21600r21600,l21600,xe">
                <v:stroke joinstyle="miter"/>
                <v:path gradientshapeok="t" o:connecttype="rect"/>
              </v:shapetype>
              <v:shape id="Text Box 1" o:spid="_x0000_s1026" type="#_x0000_t202" style="position:absolute;left:0;text-align:left;margin-left:.35pt;margin-top:0;width:514.85pt;height:99.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" fillcolor="#bdd6ee [1300]" strokeweight=".5pt">
                <v:textbox>
                  <w:txbxContent>
                    <w:p w:rsidR="007608DF" w:rsidRDefault="004F5E78">
                      <w:r>
                        <w:t>The Hawaii State Department of Health is advising the public not to eat fish and</w:t>
                      </w:r>
                      <w:r w:rsidR="00D04702">
                        <w:t xml:space="preserve"> shellfish caught in th</w:t>
                      </w:r>
                      <w:r w:rsidR="000E0697">
                        <w:t xml:space="preserve">e Kaneohe Marine Corps Base </w:t>
                      </w:r>
                      <w:r w:rsidR="00D04702">
                        <w:t>Fuel Pier and Marina Area</w:t>
                      </w:r>
                      <w:r w:rsidR="000E0697">
                        <w:t>, a military protected area within Kaneohe Bay, Hawaii</w:t>
                      </w:r>
                      <w:r w:rsidR="00D04702">
                        <w:t xml:space="preserve">. </w:t>
                      </w:r>
                      <w:r>
                        <w:t xml:space="preserve"> </w:t>
                      </w:r>
                      <w:r w:rsidR="00D04702">
                        <w:t>F</w:t>
                      </w:r>
                      <w:r w:rsidR="004D0C19">
                        <w:t>ish caught in th</w:t>
                      </w:r>
                      <w:r w:rsidR="00295BD8">
                        <w:t xml:space="preserve">is area </w:t>
                      </w:r>
                      <w:r w:rsidR="00B97646" w:rsidRPr="00B97646">
                        <w:t xml:space="preserve">may contain harmful chemicals. </w:t>
                      </w:r>
                      <w:r w:rsidR="006D2EAA">
                        <w:t>High risk groups such as pregnant women, nursing mothers, women who are planning a pregnancy and children are especially sensitive to these chemicals.</w:t>
                      </w:r>
                    </w:p>
                    <w:p w:rsidR="00B97646" w:rsidRPr="00B96442" w:rsidRDefault="00B97646" w:rsidP="000E0697">
                      <w:pPr>
                        <w:jc w:val="center"/>
                        <w:rPr>
                          <w:sz w:val="24"/>
                          <w:szCs w:val="24"/>
                        </w:rPr>
                      </w:pPr>
                      <w:r w:rsidRPr="00B96442">
                        <w:rPr>
                          <w:b/>
                          <w:sz w:val="24"/>
                          <w:szCs w:val="24"/>
                        </w:rPr>
                        <w:t xml:space="preserve">Avoid eating fish from this area until testing </w:t>
                      </w:r>
                      <w:r w:rsidR="008E78DF">
                        <w:rPr>
                          <w:b/>
                          <w:sz w:val="24"/>
                          <w:szCs w:val="24"/>
                        </w:rPr>
                        <w:t>is complete</w:t>
                      </w:r>
                      <w:r w:rsidRPr="00B96442">
                        <w:rPr>
                          <w:b/>
                          <w:sz w:val="24"/>
                          <w:szCs w:val="24"/>
                        </w:rPr>
                        <w:t>.</w:t>
                      </w:r>
                    </w:p>
                  </w:txbxContent>
                </v:textbox>
                <w10:wrap type="through"/>
              </v:shape>
            </w:pict>
          </mc:Fallback>
        </mc:AlternateContent>
      </w:r>
    </w:p>
    <w:p w:rsidR="00B97646" w:rsidRDefault="00295BD8" w:rsidP="00B97646">
      <w:pPr>
        <w:rPr>
          <w:b/>
          <w:sz w:val="24"/>
          <w:szCs w:val="24"/>
        </w:rPr>
      </w:pPr>
      <w:r>
        <w:rPr>
          <w:b/>
          <w:sz w:val="24"/>
          <w:szCs w:val="24"/>
        </w:rPr>
        <w:t>Preliminary testing</w:t>
      </w:r>
      <w:r w:rsidR="000E0697">
        <w:rPr>
          <w:b/>
          <w:sz w:val="24"/>
          <w:szCs w:val="24"/>
        </w:rPr>
        <w:t xml:space="preserve"> indicates that</w:t>
      </w:r>
      <w:r w:rsidR="00132498">
        <w:rPr>
          <w:b/>
          <w:sz w:val="24"/>
          <w:szCs w:val="24"/>
        </w:rPr>
        <w:t xml:space="preserve"> certain </w:t>
      </w:r>
      <w:r>
        <w:rPr>
          <w:b/>
          <w:sz w:val="24"/>
          <w:szCs w:val="24"/>
        </w:rPr>
        <w:t>f</w:t>
      </w:r>
      <w:r w:rsidR="00B97646" w:rsidRPr="003A4291">
        <w:rPr>
          <w:b/>
          <w:sz w:val="24"/>
          <w:szCs w:val="24"/>
        </w:rPr>
        <w:t xml:space="preserve">ish in the </w:t>
      </w:r>
      <w:r>
        <w:rPr>
          <w:b/>
          <w:sz w:val="24"/>
          <w:szCs w:val="24"/>
        </w:rPr>
        <w:t>Fuel Pier and Marina Area</w:t>
      </w:r>
      <w:r w:rsidR="00B97646" w:rsidRPr="003A4291">
        <w:rPr>
          <w:b/>
          <w:sz w:val="24"/>
          <w:szCs w:val="24"/>
        </w:rPr>
        <w:t xml:space="preserve"> contain unsafe levels of polychlorinated biphenyls (PCBs). Eating fish</w:t>
      </w:r>
      <w:r w:rsidR="001000FB">
        <w:rPr>
          <w:b/>
          <w:sz w:val="24"/>
          <w:szCs w:val="24"/>
        </w:rPr>
        <w:t xml:space="preserve"> and shellfish</w:t>
      </w:r>
      <w:r w:rsidR="00B97646" w:rsidRPr="003A4291">
        <w:rPr>
          <w:b/>
          <w:sz w:val="24"/>
          <w:szCs w:val="24"/>
        </w:rPr>
        <w:t xml:space="preserve"> from this area could harm your health</w:t>
      </w:r>
      <w:r w:rsidR="00B97646" w:rsidRPr="00B97646">
        <w:rPr>
          <w:b/>
          <w:sz w:val="24"/>
          <w:szCs w:val="24"/>
        </w:rPr>
        <w:t>.</w:t>
      </w:r>
    </w:p>
    <w:p w:rsidR="000E0697" w:rsidRPr="00B97646" w:rsidRDefault="000E0697" w:rsidP="00B97646">
      <w:pPr>
        <w:rPr>
          <w:b/>
          <w:sz w:val="24"/>
          <w:szCs w:val="24"/>
        </w:rPr>
      </w:pPr>
    </w:p>
    <w:p w:rsidR="001000FB" w:rsidRDefault="001000FB" w:rsidP="00B97646">
      <w:r w:rsidRPr="003A4291">
        <w:rPr>
          <w:b/>
          <w:noProof/>
          <w:sz w:val="24"/>
          <w:szCs w:val="24"/>
        </w:rPr>
        <mc:AlternateContent>
          <mc:Choice Requires="wps">
            <w:drawing>
              <wp:anchor distT="0" distB="0" distL="114300" distR="114300" simplePos="0" relativeHeight="251655680" behindDoc="0" locked="0" layoutInCell="1" allowOverlap="1" wp14:anchorId="0CAD6487" wp14:editId="72F65852">
                <wp:simplePos x="0" y="0"/>
                <wp:positionH relativeFrom="margin">
                  <wp:posOffset>4267200</wp:posOffset>
                </wp:positionH>
                <wp:positionV relativeFrom="paragraph">
                  <wp:posOffset>-1270</wp:posOffset>
                </wp:positionV>
                <wp:extent cx="2409825" cy="444817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2409825" cy="4448175"/>
                        </a:xfrm>
                        <a:prstGeom prst="rect">
                          <a:avLst/>
                        </a:prstGeom>
                        <a:solidFill>
                          <a:sysClr val="window" lastClr="FFFFFF"/>
                        </a:solidFill>
                        <a:ln w="6350">
                          <a:solidFill>
                            <a:prstClr val="black"/>
                          </a:solidFill>
                        </a:ln>
                      </wps:spPr>
                      <wps:txbx>
                        <w:txbxContent>
                          <w:p w:rsidR="000E0697" w:rsidRDefault="000E0697" w:rsidP="000E0697">
                            <w:pPr>
                              <w:spacing w:before="240" w:after="0"/>
                              <w:rPr>
                                <w:rFonts w:cstheme="minorHAnsi"/>
                                <w:b/>
                                <w:sz w:val="24"/>
                                <w:szCs w:val="24"/>
                              </w:rPr>
                            </w:pPr>
                          </w:p>
                          <w:p w:rsidR="00B97646" w:rsidRPr="00730A90" w:rsidRDefault="00B97646" w:rsidP="00B97646">
                            <w:pPr>
                              <w:spacing w:before="240" w:after="0"/>
                              <w:jc w:val="center"/>
                              <w:rPr>
                                <w:rFonts w:cstheme="minorHAnsi"/>
                                <w:b/>
                                <w:sz w:val="24"/>
                                <w:szCs w:val="24"/>
                              </w:rPr>
                            </w:pPr>
                            <w:r w:rsidRPr="00730A90">
                              <w:rPr>
                                <w:rFonts w:cstheme="minorHAnsi"/>
                                <w:b/>
                                <w:sz w:val="24"/>
                                <w:szCs w:val="24"/>
                              </w:rPr>
                              <w:t>What are PCBs?</w:t>
                            </w:r>
                          </w:p>
                          <w:p w:rsidR="00B97646" w:rsidRPr="00730A90" w:rsidRDefault="00B97646" w:rsidP="00B97646">
                            <w:pPr>
                              <w:pStyle w:val="ListParagraph"/>
                              <w:numPr>
                                <w:ilvl w:val="0"/>
                                <w:numId w:val="1"/>
                              </w:numPr>
                              <w:spacing w:before="240" w:after="0"/>
                              <w:rPr>
                                <w:rFonts w:cstheme="minorHAnsi"/>
                              </w:rPr>
                            </w:pPr>
                            <w:r w:rsidRPr="00730A90">
                              <w:rPr>
                                <w:rFonts w:cstheme="minorHAnsi"/>
                              </w:rPr>
                              <w:t>PCBs are man-made chemicals banned in the United States since 1976.</w:t>
                            </w:r>
                          </w:p>
                          <w:p w:rsidR="00B97646" w:rsidRPr="00730A90" w:rsidRDefault="00B97646" w:rsidP="00B97646">
                            <w:pPr>
                              <w:pStyle w:val="ListParagraph"/>
                              <w:numPr>
                                <w:ilvl w:val="0"/>
                                <w:numId w:val="1"/>
                              </w:numPr>
                              <w:rPr>
                                <w:rFonts w:cstheme="minorHAnsi"/>
                              </w:rPr>
                            </w:pPr>
                            <w:r w:rsidRPr="00730A90">
                              <w:rPr>
                                <w:rFonts w:cstheme="minorHAnsi"/>
                              </w:rPr>
                              <w:t xml:space="preserve">PCBs were used extensively in </w:t>
                            </w:r>
                            <w:proofErr w:type="gramStart"/>
                            <w:r w:rsidRPr="00730A90">
                              <w:rPr>
                                <w:rFonts w:cstheme="minorHAnsi"/>
                              </w:rPr>
                              <w:t>manufacturing  transformers</w:t>
                            </w:r>
                            <w:proofErr w:type="gramEnd"/>
                            <w:r w:rsidRPr="00730A90">
                              <w:rPr>
                                <w:rFonts w:cstheme="minorHAnsi"/>
                              </w:rPr>
                              <w:t xml:space="preserve">, capacitors and other electrical equipment </w:t>
                            </w:r>
                          </w:p>
                          <w:p w:rsidR="00B97646" w:rsidRPr="00730A90" w:rsidRDefault="00B97646" w:rsidP="00B97646">
                            <w:pPr>
                              <w:pStyle w:val="ListParagraph"/>
                              <w:numPr>
                                <w:ilvl w:val="0"/>
                                <w:numId w:val="1"/>
                              </w:numPr>
                              <w:rPr>
                                <w:rFonts w:cstheme="minorHAnsi"/>
                              </w:rPr>
                            </w:pPr>
                            <w:r w:rsidRPr="00730A90">
                              <w:rPr>
                                <w:rFonts w:cstheme="minorHAnsi"/>
                              </w:rPr>
                              <w:t>PCBs stick to soil and sediment and remain in the environment for a long time</w:t>
                            </w:r>
                          </w:p>
                          <w:p w:rsidR="00B97646" w:rsidRPr="00730A90" w:rsidRDefault="00B97646" w:rsidP="00B97646">
                            <w:pPr>
                              <w:pStyle w:val="ListParagraph"/>
                              <w:numPr>
                                <w:ilvl w:val="0"/>
                                <w:numId w:val="1"/>
                              </w:numPr>
                              <w:spacing w:before="240" w:after="0"/>
                              <w:rPr>
                                <w:rFonts w:cstheme="minorHAnsi"/>
                              </w:rPr>
                            </w:pPr>
                            <w:r w:rsidRPr="00730A90">
                              <w:rPr>
                                <w:rFonts w:cstheme="minorHAnsi"/>
                              </w:rPr>
                              <w:t xml:space="preserve">Fish take in PCBs when they eat sediment or smaller fish containing PCBs.  </w:t>
                            </w:r>
                          </w:p>
                          <w:p w:rsidR="00B97646" w:rsidRPr="000E0697" w:rsidRDefault="00B97646" w:rsidP="00B97646">
                            <w:pPr>
                              <w:pStyle w:val="ListParagraph"/>
                              <w:numPr>
                                <w:ilvl w:val="0"/>
                                <w:numId w:val="1"/>
                              </w:numPr>
                              <w:spacing w:before="240" w:after="0"/>
                              <w:rPr>
                                <w:rFonts w:cstheme="minorHAnsi"/>
                              </w:rPr>
                            </w:pPr>
                            <w:r w:rsidRPr="00730A90">
                              <w:rPr>
                                <w:rFonts w:cstheme="minorHAnsi"/>
                              </w:rPr>
                              <w:t>PCBs build up in the fat of fish and can reach levels many times higher than the level in water or sediments.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6487" id="Text Box 2" o:spid="_x0000_s1027" type="#_x0000_t202" style="position:absolute;margin-left:336pt;margin-top:-.1pt;width:189.75pt;height:350.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" fillcolor="window" strokeweight=".5pt">
                <v:textbox>
                  <w:txbxContent>
                    <w:p w:rsidR="000E0697" w:rsidRDefault="000E0697" w:rsidP="000E0697">
                      <w:pPr>
                        <w:spacing w:before="240" w:after="0"/>
                        <w:rPr>
                          <w:rFonts w:cstheme="minorHAnsi"/>
                          <w:b/>
                          <w:sz w:val="24"/>
                          <w:szCs w:val="24"/>
                        </w:rPr>
                      </w:pPr>
                    </w:p>
                    <w:p w:rsidR="00B97646" w:rsidRPr="00730A90" w:rsidRDefault="00B97646" w:rsidP="00B97646">
                      <w:pPr>
                        <w:spacing w:before="240" w:after="0"/>
                        <w:jc w:val="center"/>
                        <w:rPr>
                          <w:rFonts w:cstheme="minorHAnsi"/>
                          <w:b/>
                          <w:sz w:val="24"/>
                          <w:szCs w:val="24"/>
                        </w:rPr>
                      </w:pPr>
                      <w:r w:rsidRPr="00730A90">
                        <w:rPr>
                          <w:rFonts w:cstheme="minorHAnsi"/>
                          <w:b/>
                          <w:sz w:val="24"/>
                          <w:szCs w:val="24"/>
                        </w:rPr>
                        <w:t>What are PCBs?</w:t>
                      </w:r>
                    </w:p>
                    <w:p w:rsidR="00B97646" w:rsidRPr="00730A90" w:rsidRDefault="00B97646" w:rsidP="00B97646">
                      <w:pPr>
                        <w:pStyle w:val="ListParagraph"/>
                        <w:numPr>
                          <w:ilvl w:val="0"/>
                          <w:numId w:val="1"/>
                        </w:numPr>
                        <w:spacing w:before="240" w:after="0"/>
                        <w:rPr>
                          <w:rFonts w:cstheme="minorHAnsi"/>
                        </w:rPr>
                      </w:pPr>
                      <w:r w:rsidRPr="00730A90">
                        <w:rPr>
                          <w:rFonts w:cstheme="minorHAnsi"/>
                        </w:rPr>
                        <w:t>PCBs are man-made chemicals banned in the United States since 1976.</w:t>
                      </w:r>
                    </w:p>
                    <w:p w:rsidR="00B97646" w:rsidRPr="00730A90" w:rsidRDefault="00B97646" w:rsidP="00B97646">
                      <w:pPr>
                        <w:pStyle w:val="ListParagraph"/>
                        <w:numPr>
                          <w:ilvl w:val="0"/>
                          <w:numId w:val="1"/>
                        </w:numPr>
                        <w:rPr>
                          <w:rFonts w:cstheme="minorHAnsi"/>
                        </w:rPr>
                      </w:pPr>
                      <w:r w:rsidRPr="00730A90">
                        <w:rPr>
                          <w:rFonts w:cstheme="minorHAnsi"/>
                        </w:rPr>
                        <w:t xml:space="preserve">PCBs were used extensively in </w:t>
                      </w:r>
                      <w:proofErr w:type="gramStart"/>
                      <w:r w:rsidRPr="00730A90">
                        <w:rPr>
                          <w:rFonts w:cstheme="minorHAnsi"/>
                        </w:rPr>
                        <w:t>manufacturing  transformers</w:t>
                      </w:r>
                      <w:proofErr w:type="gramEnd"/>
                      <w:r w:rsidRPr="00730A90">
                        <w:rPr>
                          <w:rFonts w:cstheme="minorHAnsi"/>
                        </w:rPr>
                        <w:t xml:space="preserve">, capacitors and other electrical equipment </w:t>
                      </w:r>
                    </w:p>
                    <w:p w:rsidR="00B97646" w:rsidRPr="00730A90" w:rsidRDefault="00B97646" w:rsidP="00B97646">
                      <w:pPr>
                        <w:pStyle w:val="ListParagraph"/>
                        <w:numPr>
                          <w:ilvl w:val="0"/>
                          <w:numId w:val="1"/>
                        </w:numPr>
                        <w:rPr>
                          <w:rFonts w:cstheme="minorHAnsi"/>
                        </w:rPr>
                      </w:pPr>
                      <w:r w:rsidRPr="00730A90">
                        <w:rPr>
                          <w:rFonts w:cstheme="minorHAnsi"/>
                        </w:rPr>
                        <w:t>PCBs stick to soil and sediment and remain in the environment for a long time</w:t>
                      </w:r>
                    </w:p>
                    <w:p w:rsidR="00B97646" w:rsidRPr="00730A90" w:rsidRDefault="00B97646" w:rsidP="00B97646">
                      <w:pPr>
                        <w:pStyle w:val="ListParagraph"/>
                        <w:numPr>
                          <w:ilvl w:val="0"/>
                          <w:numId w:val="1"/>
                        </w:numPr>
                        <w:spacing w:before="240" w:after="0"/>
                        <w:rPr>
                          <w:rFonts w:cstheme="minorHAnsi"/>
                        </w:rPr>
                      </w:pPr>
                      <w:r w:rsidRPr="00730A90">
                        <w:rPr>
                          <w:rFonts w:cstheme="minorHAnsi"/>
                        </w:rPr>
                        <w:t xml:space="preserve">Fish take in PCBs when they eat sediment or smaller fish containing PCBs.  </w:t>
                      </w:r>
                    </w:p>
                    <w:p w:rsidR="00B97646" w:rsidRPr="000E0697" w:rsidRDefault="00B97646" w:rsidP="00B97646">
                      <w:pPr>
                        <w:pStyle w:val="ListParagraph"/>
                        <w:numPr>
                          <w:ilvl w:val="0"/>
                          <w:numId w:val="1"/>
                        </w:numPr>
                        <w:spacing w:before="240" w:after="0"/>
                        <w:rPr>
                          <w:rFonts w:cstheme="minorHAnsi"/>
                        </w:rPr>
                      </w:pPr>
                      <w:r w:rsidRPr="00730A90">
                        <w:rPr>
                          <w:rFonts w:cstheme="minorHAnsi"/>
                        </w:rPr>
                        <w:t>PCBs build up in the fat of fish and can reach levels many times higher than the level in water or sediments.</w:t>
                      </w:r>
                    </w:p>
                  </w:txbxContent>
                </v:textbox>
                <w10:wrap type="square" anchorx="margin"/>
              </v:shape>
            </w:pict>
          </mc:Fallback>
        </mc:AlternateContent>
      </w:r>
      <w:r>
        <w:rPr>
          <w:noProof/>
          <w:szCs w:val="24"/>
        </w:rPr>
        <w:drawing>
          <wp:inline distT="0" distB="0" distL="0" distR="0" wp14:anchorId="6FA7345A" wp14:editId="7C90568E">
            <wp:extent cx="4019550" cy="30146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_MCBH Fuel Pier and Marina Area for Interim fish Advisory.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51409" cy="3038557"/>
                    </a:xfrm>
                    <a:prstGeom prst="rect">
                      <a:avLst/>
                    </a:prstGeom>
                  </pic:spPr>
                </pic:pic>
              </a:graphicData>
            </a:graphic>
          </wp:inline>
        </w:drawing>
      </w:r>
    </w:p>
    <w:p w:rsidR="00B97646" w:rsidRDefault="00B97646" w:rsidP="00B97646">
      <w:r>
        <w:t xml:space="preserve">Frequently eating PCB-contaminated fish over a period of years may lead to PCBs building up in your body to levels that could affect your health.  </w:t>
      </w:r>
    </w:p>
    <w:p w:rsidR="0050646F" w:rsidRDefault="00B97646" w:rsidP="0050646F">
      <w:r>
        <w:t xml:space="preserve">The health effects from eating fish </w:t>
      </w:r>
      <w:r w:rsidR="0050646F">
        <w:t xml:space="preserve">contaminated with PCBs depend </w:t>
      </w:r>
      <w:r>
        <w:t xml:space="preserve">on </w:t>
      </w:r>
    </w:p>
    <w:p w:rsidR="0050646F" w:rsidRDefault="0050646F" w:rsidP="0050646F">
      <w:pPr>
        <w:pStyle w:val="ListParagraph"/>
        <w:numPr>
          <w:ilvl w:val="0"/>
          <w:numId w:val="7"/>
        </w:numPr>
      </w:pPr>
      <w:r>
        <w:t>T</w:t>
      </w:r>
      <w:r w:rsidR="00B97646">
        <w:t>he concentrat</w:t>
      </w:r>
      <w:r>
        <w:t>ion of PCBs in the fish you eat</w:t>
      </w:r>
      <w:r w:rsidR="00B24851">
        <w:t>,</w:t>
      </w:r>
    </w:p>
    <w:p w:rsidR="0050646F" w:rsidRDefault="0050646F" w:rsidP="0050646F">
      <w:pPr>
        <w:pStyle w:val="ListParagraph"/>
        <w:numPr>
          <w:ilvl w:val="0"/>
          <w:numId w:val="7"/>
        </w:numPr>
      </w:pPr>
      <w:r>
        <w:t>How much</w:t>
      </w:r>
      <w:r w:rsidR="00B97646">
        <w:t xml:space="preserve"> fish you eat</w:t>
      </w:r>
      <w:r>
        <w:t>,</w:t>
      </w:r>
      <w:r w:rsidR="00B97646">
        <w:t xml:space="preserve"> and </w:t>
      </w:r>
    </w:p>
    <w:p w:rsidR="00B97646" w:rsidRDefault="0050646F" w:rsidP="0050646F">
      <w:pPr>
        <w:pStyle w:val="ListParagraph"/>
        <w:numPr>
          <w:ilvl w:val="0"/>
          <w:numId w:val="7"/>
        </w:numPr>
      </w:pPr>
      <w:r>
        <w:t>How long</w:t>
      </w:r>
      <w:r w:rsidR="00730A90">
        <w:t xml:space="preserve"> you eat it</w:t>
      </w:r>
      <w:r w:rsidR="00B97646">
        <w:t xml:space="preserve"> (for example, </w:t>
      </w:r>
      <w:r>
        <w:t xml:space="preserve">over </w:t>
      </w:r>
      <w:r w:rsidR="00B97646">
        <w:t>weeks, months, or years).</w:t>
      </w:r>
    </w:p>
    <w:p w:rsidR="00B97646" w:rsidRDefault="00B97646" w:rsidP="0050646F">
      <w:r>
        <w:t xml:space="preserve">Health effects also depend on your </w:t>
      </w:r>
      <w:r w:rsidR="0050646F">
        <w:t>age,</w:t>
      </w:r>
      <w:r>
        <w:t xml:space="preserve"> </w:t>
      </w:r>
      <w:r w:rsidR="0050646F">
        <w:t>sex,</w:t>
      </w:r>
      <w:r>
        <w:t xml:space="preserve"> </w:t>
      </w:r>
      <w:r w:rsidR="0050646F">
        <w:t>diet,</w:t>
      </w:r>
      <w:r>
        <w:t xml:space="preserve"> </w:t>
      </w:r>
      <w:r w:rsidR="0050646F">
        <w:t xml:space="preserve">family traits, lifestyle, and </w:t>
      </w:r>
      <w:r>
        <w:t>overall state of health</w:t>
      </w:r>
      <w:r w:rsidR="0050646F">
        <w:t>.</w:t>
      </w:r>
    </w:p>
    <w:p w:rsidR="00B97646" w:rsidRDefault="00B97646" w:rsidP="00B97646">
      <w:r>
        <w:t>Eating large amounts of fish from this area for many years may put you at higher risk for cancer or other diseases.</w:t>
      </w:r>
    </w:p>
    <w:p w:rsidR="001000FB" w:rsidRDefault="001000FB" w:rsidP="00B97646">
      <w:pPr>
        <w:rPr>
          <w:b/>
          <w:sz w:val="24"/>
          <w:szCs w:val="24"/>
        </w:rPr>
      </w:pPr>
    </w:p>
    <w:p w:rsidR="000E0697" w:rsidRDefault="000E0697" w:rsidP="00B97646">
      <w:pPr>
        <w:rPr>
          <w:b/>
          <w:sz w:val="24"/>
          <w:szCs w:val="24"/>
        </w:rPr>
      </w:pPr>
    </w:p>
    <w:p w:rsidR="00D04702" w:rsidRDefault="00B97646" w:rsidP="00B97646">
      <w:pPr>
        <w:rPr>
          <w:b/>
          <w:sz w:val="24"/>
          <w:szCs w:val="24"/>
        </w:rPr>
      </w:pPr>
      <w:r w:rsidRPr="00B97646">
        <w:rPr>
          <w:b/>
          <w:sz w:val="24"/>
          <w:szCs w:val="24"/>
        </w:rPr>
        <w:t>Studies have linked PCB exposure to these health conditions:</w:t>
      </w:r>
      <w:r w:rsidR="001F0B83" w:rsidRPr="001F0B83">
        <w:rPr>
          <w:b/>
          <w:sz w:val="24"/>
          <w:szCs w:val="24"/>
          <w:vertAlign w:val="superscript"/>
        </w:rPr>
        <w:t>1</w:t>
      </w:r>
    </w:p>
    <w:p w:rsidR="0045036F" w:rsidRPr="000B533A" w:rsidRDefault="001F0B83" w:rsidP="00B97646">
      <w:pPr>
        <w:rPr>
          <w:rFonts w:cs="Helvetica"/>
          <w:color w:val="333333"/>
          <w:lang w:val="en"/>
        </w:rPr>
      </w:pPr>
      <w:r w:rsidRPr="000B533A">
        <w:rPr>
          <w:rFonts w:cs="Helvetica"/>
          <w:color w:val="333333"/>
          <w:lang w:val="en"/>
        </w:rPr>
        <w:t>In the past, some people were exposed to very high levels of PCBs at work or from accidental poisoning.</w:t>
      </w:r>
    </w:p>
    <w:p w:rsidR="001F0B83" w:rsidRPr="000B533A" w:rsidRDefault="001F0B83" w:rsidP="001F0B83">
      <w:pPr>
        <w:pStyle w:val="ListParagraph"/>
        <w:numPr>
          <w:ilvl w:val="0"/>
          <w:numId w:val="9"/>
        </w:numPr>
      </w:pPr>
      <w:r w:rsidRPr="000B533A">
        <w:rPr>
          <w:rFonts w:cs="Helvetica"/>
          <w:color w:val="333333"/>
          <w:lang w:val="en"/>
        </w:rPr>
        <w:t>These people showed harmful health effects to their skin, eyes, and nerves.</w:t>
      </w:r>
    </w:p>
    <w:p w:rsidR="001F0B83" w:rsidRPr="000B533A" w:rsidRDefault="001F0B83" w:rsidP="001F0B83">
      <w:pPr>
        <w:rPr>
          <w:rFonts w:cs="Helvetica"/>
          <w:color w:val="333333"/>
          <w:lang w:val="en"/>
        </w:rPr>
      </w:pPr>
      <w:r w:rsidRPr="000B533A">
        <w:rPr>
          <w:rFonts w:cs="Helvetica"/>
          <w:color w:val="333333"/>
          <w:lang w:val="en"/>
        </w:rPr>
        <w:t>Studies with animals showed that high levels of PCBs could harm the liver, digestive tract, and nerves; and could affect development, reproduction, and the immune system.</w:t>
      </w:r>
    </w:p>
    <w:p w:rsidR="001F0B83" w:rsidRPr="000B533A" w:rsidRDefault="001F0B83" w:rsidP="001F0B83">
      <w:pPr>
        <w:pStyle w:val="ListParagraph"/>
        <w:numPr>
          <w:ilvl w:val="0"/>
          <w:numId w:val="9"/>
        </w:numPr>
        <w:rPr>
          <w:rFonts w:cs="Helvetica"/>
          <w:color w:val="333333"/>
          <w:lang w:val="en"/>
        </w:rPr>
      </w:pPr>
      <w:r w:rsidRPr="000B533A">
        <w:rPr>
          <w:rFonts w:eastAsia="Times New Roman" w:cs="Helvetica"/>
          <w:color w:val="333333"/>
          <w:lang w:val="en"/>
        </w:rPr>
        <w:t>PCBs have also been found to cause cancer in some animal studies.</w:t>
      </w:r>
    </w:p>
    <w:p w:rsidR="001F0B83" w:rsidRPr="000B533A" w:rsidRDefault="001F0B83" w:rsidP="001F0B83">
      <w:pPr>
        <w:pStyle w:val="ListParagraph"/>
        <w:numPr>
          <w:ilvl w:val="0"/>
          <w:numId w:val="9"/>
        </w:numPr>
        <w:shd w:val="clear" w:color="auto" w:fill="FFFFFF"/>
        <w:spacing w:before="100" w:beforeAutospacing="1" w:after="100" w:afterAutospacing="1" w:line="300" w:lineRule="atLeast"/>
        <w:rPr>
          <w:rFonts w:eastAsia="Times New Roman" w:cs="Helvetica"/>
          <w:color w:val="333333"/>
          <w:lang w:val="en"/>
        </w:rPr>
      </w:pPr>
      <w:r w:rsidRPr="000B533A">
        <w:rPr>
          <w:rFonts w:eastAsia="Times New Roman" w:cs="Helvetica"/>
          <w:color w:val="333333"/>
          <w:lang w:val="en"/>
        </w:rPr>
        <w:t>The United States Environmental Protection Agency say that PCBs probably can cause cancer in humans.</w:t>
      </w:r>
    </w:p>
    <w:p w:rsidR="001F0B83" w:rsidRPr="000B533A" w:rsidRDefault="001F0B83" w:rsidP="001F0B83">
      <w:pPr>
        <w:shd w:val="clear" w:color="auto" w:fill="FFFFFF"/>
        <w:spacing w:after="158" w:line="240" w:lineRule="auto"/>
        <w:rPr>
          <w:rFonts w:eastAsia="Times New Roman" w:cs="Helvetica"/>
          <w:color w:val="333333"/>
          <w:lang w:val="en"/>
        </w:rPr>
      </w:pPr>
      <w:r w:rsidRPr="001F0B83">
        <w:rPr>
          <w:rFonts w:eastAsia="Times New Roman" w:cs="Helvetica"/>
          <w:color w:val="333333"/>
          <w:lang w:val="en"/>
        </w:rPr>
        <w:t>PCB levels in fish are much lower than levels that may have made people sick in the past from work or accidental poisonings. PCB levels in fish also are much lower than levels given to laboratory animals.</w:t>
      </w:r>
    </w:p>
    <w:p w:rsidR="001F0B83" w:rsidRPr="000B533A" w:rsidRDefault="00B00F92" w:rsidP="001F0B83">
      <w:pPr>
        <w:pStyle w:val="ListParagraph"/>
        <w:numPr>
          <w:ilvl w:val="0"/>
          <w:numId w:val="12"/>
        </w:numPr>
        <w:shd w:val="clear" w:color="auto" w:fill="FFFFFF"/>
        <w:spacing w:after="158" w:line="240" w:lineRule="auto"/>
        <w:rPr>
          <w:rFonts w:eastAsia="Times New Roman" w:cs="Helvetica"/>
          <w:color w:val="333333"/>
          <w:lang w:val="en"/>
        </w:rPr>
      </w:pPr>
      <w:r>
        <w:rPr>
          <w:rFonts w:eastAsia="Times New Roman" w:cs="Helvetica"/>
          <w:color w:val="333333"/>
          <w:lang w:val="en"/>
        </w:rPr>
        <w:t>S</w:t>
      </w:r>
      <w:r w:rsidR="001F0B83" w:rsidRPr="000B533A">
        <w:rPr>
          <w:rFonts w:eastAsia="Times New Roman" w:cs="Helvetica"/>
          <w:color w:val="333333"/>
          <w:lang w:val="en"/>
        </w:rPr>
        <w:t>ome studies suggest that low levels of PCBs, like those found in some fish, might cause small decreases in children’s’ I.Q. or affect their memory, especially if exposures occur during pregnancy.</w:t>
      </w:r>
      <w:r w:rsidR="001F4E58">
        <w:rPr>
          <w:rFonts w:eastAsia="Times New Roman" w:cs="Helvetica"/>
          <w:color w:val="333333"/>
          <w:lang w:val="en"/>
        </w:rPr>
        <w:t xml:space="preserve"> </w:t>
      </w:r>
    </w:p>
    <w:p w:rsidR="000B533A" w:rsidRPr="001F0B83" w:rsidRDefault="00295BD8" w:rsidP="000B533A">
      <w:pPr>
        <w:pStyle w:val="ListParagraph"/>
        <w:shd w:val="clear" w:color="auto" w:fill="FFFFFF"/>
        <w:spacing w:after="158" w:line="240" w:lineRule="auto"/>
        <w:rPr>
          <w:rFonts w:eastAsia="Times New Roman" w:cs="Helvetica"/>
          <w:color w:val="333333"/>
          <w:lang w:val="en"/>
        </w:rPr>
      </w:pPr>
      <w:r>
        <w:rPr>
          <w:noProof/>
        </w:rPr>
        <mc:AlternateContent>
          <mc:Choice Requires="wps">
            <w:drawing>
              <wp:anchor distT="0" distB="0" distL="114300" distR="114300" simplePos="0" relativeHeight="251656704" behindDoc="0" locked="0" layoutInCell="1" allowOverlap="1" wp14:anchorId="48557B26" wp14:editId="12623A7F">
                <wp:simplePos x="0" y="0"/>
                <wp:positionH relativeFrom="margin">
                  <wp:posOffset>0</wp:posOffset>
                </wp:positionH>
                <wp:positionV relativeFrom="paragraph">
                  <wp:posOffset>273685</wp:posOffset>
                </wp:positionV>
                <wp:extent cx="6391275" cy="4572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391275" cy="457200"/>
                        </a:xfrm>
                        <a:prstGeom prst="rect">
                          <a:avLst/>
                        </a:prstGeom>
                        <a:solidFill>
                          <a:schemeClr val="lt1"/>
                        </a:solidFill>
                        <a:ln w="6350">
                          <a:solidFill>
                            <a:prstClr val="black"/>
                          </a:solidFill>
                        </a:ln>
                      </wps:spPr>
                      <wps:txbx>
                        <w:txbxContent>
                          <w:p w:rsidR="00B97646" w:rsidRDefault="00B97646">
                            <w:r w:rsidRPr="00B97646">
                              <w:t>Your risk of cancer</w:t>
                            </w:r>
                            <w:r w:rsidR="000B533A">
                              <w:t xml:space="preserve"> or other health effects</w:t>
                            </w:r>
                            <w:r w:rsidRPr="00B97646">
                              <w:t xml:space="preserve"> from eating contaminated fish or shellfish cannot be predicted with certainty.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57B26" id="Text Box 3" o:spid="_x0000_s1028" type="#_x0000_t202" style="position:absolute;left:0;text-align:left;margin-left:0;margin-top:21.55pt;width:503.25pt;height: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" fillcolor="white [3201]" strokeweight=".5pt">
                <v:textbox>
                  <w:txbxContent>
                    <w:p w:rsidR="00B97646" w:rsidRDefault="00B97646">
                      <w:r w:rsidRPr="00B97646">
                        <w:t>Your risk of cancer</w:t>
                      </w:r>
                      <w:r w:rsidR="000B533A">
                        <w:t xml:space="preserve"> or other health effects</w:t>
                      </w:r>
                      <w:r w:rsidRPr="00B97646">
                        <w:t xml:space="preserve"> from eating contaminated fish or shellfish cannot be predicted with certainty.</w:t>
                      </w:r>
                    </w:p>
                  </w:txbxContent>
                </v:textbox>
                <w10:wrap anchorx="margin"/>
              </v:shape>
            </w:pict>
          </mc:Fallback>
        </mc:AlternateContent>
      </w:r>
    </w:p>
    <w:p w:rsidR="00B97646" w:rsidRDefault="00B97646" w:rsidP="00B97646"/>
    <w:p w:rsidR="00B97646" w:rsidRDefault="000B533A" w:rsidP="00B97646">
      <w:r>
        <w:rPr>
          <w:rStyle w:val="FootnoteReference"/>
        </w:rPr>
        <w:footnoteReference w:id="1"/>
      </w:r>
    </w:p>
    <w:p w:rsidR="00B97646" w:rsidRPr="00B97646" w:rsidRDefault="00B97646" w:rsidP="00B97646">
      <w:pPr>
        <w:rPr>
          <w:b/>
          <w:sz w:val="24"/>
          <w:szCs w:val="24"/>
        </w:rPr>
      </w:pPr>
      <w:r w:rsidRPr="00B97646">
        <w:rPr>
          <w:b/>
          <w:sz w:val="24"/>
          <w:szCs w:val="24"/>
        </w:rPr>
        <w:t xml:space="preserve">Some groups are at higher risk for health effects from PCBs: </w:t>
      </w:r>
    </w:p>
    <w:p w:rsidR="00B97646" w:rsidRDefault="00B97646" w:rsidP="00B97646">
      <w:pPr>
        <w:pStyle w:val="ListParagraph"/>
        <w:numPr>
          <w:ilvl w:val="0"/>
          <w:numId w:val="2"/>
        </w:numPr>
      </w:pPr>
      <w:r>
        <w:t xml:space="preserve">Pregnant women, </w:t>
      </w:r>
    </w:p>
    <w:p w:rsidR="00B97646" w:rsidRDefault="00B97646" w:rsidP="00B97646">
      <w:pPr>
        <w:pStyle w:val="ListParagraph"/>
        <w:numPr>
          <w:ilvl w:val="0"/>
          <w:numId w:val="2"/>
        </w:numPr>
      </w:pPr>
      <w:r>
        <w:t xml:space="preserve">Nursing mothers, </w:t>
      </w:r>
    </w:p>
    <w:p w:rsidR="00B97646" w:rsidRDefault="00B97646" w:rsidP="00B97646">
      <w:pPr>
        <w:pStyle w:val="ListParagraph"/>
        <w:numPr>
          <w:ilvl w:val="0"/>
          <w:numId w:val="2"/>
        </w:numPr>
      </w:pPr>
      <w:r>
        <w:t xml:space="preserve">Women who are planning a pregnancy, and </w:t>
      </w:r>
    </w:p>
    <w:p w:rsidR="00B97646" w:rsidRDefault="00B97646" w:rsidP="00B97646">
      <w:pPr>
        <w:pStyle w:val="ListParagraph"/>
        <w:numPr>
          <w:ilvl w:val="0"/>
          <w:numId w:val="2"/>
        </w:numPr>
      </w:pPr>
      <w:r>
        <w:t>Children</w:t>
      </w:r>
    </w:p>
    <w:p w:rsidR="00B97646" w:rsidRPr="00B24851" w:rsidRDefault="000B533A" w:rsidP="00B97646">
      <w:pPr>
        <w:rPr>
          <w:b/>
          <w:sz w:val="24"/>
          <w:szCs w:val="24"/>
        </w:rPr>
      </w:pPr>
      <w:r>
        <w:rPr>
          <w:b/>
          <w:sz w:val="24"/>
          <w:szCs w:val="24"/>
        </w:rPr>
        <w:t xml:space="preserve">It is unlikely that you will show </w:t>
      </w:r>
      <w:r w:rsidR="00E87D2F">
        <w:rPr>
          <w:b/>
          <w:sz w:val="24"/>
          <w:szCs w:val="24"/>
        </w:rPr>
        <w:t>obvious signs of harm from PCBs in fish</w:t>
      </w:r>
      <w:r w:rsidR="000E0697">
        <w:rPr>
          <w:b/>
          <w:sz w:val="24"/>
          <w:szCs w:val="24"/>
        </w:rPr>
        <w:t xml:space="preserve"> and shellfish</w:t>
      </w:r>
      <w:r w:rsidR="00B97646" w:rsidRPr="00B24851">
        <w:rPr>
          <w:b/>
          <w:sz w:val="24"/>
          <w:szCs w:val="24"/>
        </w:rPr>
        <w:t xml:space="preserve">. </w:t>
      </w:r>
    </w:p>
    <w:p w:rsidR="00B97646" w:rsidRDefault="00B97646" w:rsidP="00B97646">
      <w:pPr>
        <w:pStyle w:val="ListParagraph"/>
        <w:numPr>
          <w:ilvl w:val="0"/>
          <w:numId w:val="2"/>
        </w:numPr>
      </w:pPr>
      <w:r>
        <w:t xml:space="preserve">At the PCB levels measured by the Navy in whole goatfish from </w:t>
      </w:r>
      <w:r w:rsidR="00295BD8">
        <w:t>Fuel Pier and Marina Area at MCBH</w:t>
      </w:r>
      <w:r>
        <w:t>, we would not expect you to become ill from a single large meal or a few fish meals.</w:t>
      </w:r>
    </w:p>
    <w:p w:rsidR="00E87D2F" w:rsidRPr="00E87D2F" w:rsidRDefault="00E87D2F" w:rsidP="00B97646">
      <w:pPr>
        <w:pStyle w:val="ListParagraph"/>
        <w:numPr>
          <w:ilvl w:val="0"/>
          <w:numId w:val="2"/>
        </w:numPr>
      </w:pPr>
      <w:r w:rsidRPr="00E87D2F">
        <w:rPr>
          <w:rFonts w:cs="Times New Roman"/>
        </w:rPr>
        <w:t xml:space="preserve">However, frequent eating of PCB-contaminated fish over a period of months or years may lead to the buildup of PCBs </w:t>
      </w:r>
      <w:r>
        <w:rPr>
          <w:rFonts w:cs="Times New Roman"/>
        </w:rPr>
        <w:t>that could affect your health.</w:t>
      </w:r>
    </w:p>
    <w:p w:rsidR="00B24851" w:rsidRDefault="00E87D2F" w:rsidP="00B97646">
      <w:pPr>
        <w:pStyle w:val="ListParagraph"/>
        <w:numPr>
          <w:ilvl w:val="0"/>
          <w:numId w:val="2"/>
        </w:numPr>
      </w:pPr>
      <w:r>
        <w:t>To prevent PCB</w:t>
      </w:r>
      <w:r w:rsidR="001000FB">
        <w:t>s</w:t>
      </w:r>
      <w:r>
        <w:t xml:space="preserve"> from causing harmful effects, </w:t>
      </w:r>
      <w:r w:rsidR="00B97646">
        <w:t xml:space="preserve">DOH advises you to stop eating fish from the </w:t>
      </w:r>
      <w:r w:rsidR="001F4E58">
        <w:t>Fuel Pier and Marina Area at MCBH</w:t>
      </w:r>
      <w:r w:rsidR="00B97646">
        <w:t xml:space="preserve"> until further testing </w:t>
      </w:r>
      <w:r w:rsidR="001F4E58">
        <w:t xml:space="preserve">is completed. </w:t>
      </w:r>
    </w:p>
    <w:p w:rsidR="00B97646" w:rsidRDefault="00B97646" w:rsidP="00B97646">
      <w:pPr>
        <w:pStyle w:val="ListParagraph"/>
        <w:numPr>
          <w:ilvl w:val="0"/>
          <w:numId w:val="2"/>
        </w:numPr>
      </w:pPr>
      <w:r>
        <w:t xml:space="preserve">Over time, PCBs and other contaminants can slowly clear from your body and lessen your risk.  </w:t>
      </w:r>
    </w:p>
    <w:p w:rsidR="00B97646" w:rsidRDefault="00B97646" w:rsidP="00B97646">
      <w:pPr>
        <w:pStyle w:val="ListParagraph"/>
        <w:numPr>
          <w:ilvl w:val="0"/>
          <w:numId w:val="2"/>
        </w:numPr>
      </w:pPr>
      <w:r>
        <w:t xml:space="preserve">To avoid any risk to your health, </w:t>
      </w:r>
      <w:r w:rsidRPr="00B97646">
        <w:rPr>
          <w:b/>
        </w:rPr>
        <w:t>follow the DOH fish advisory</w:t>
      </w:r>
      <w:r>
        <w:t>.</w:t>
      </w:r>
    </w:p>
    <w:p w:rsidR="00B97646" w:rsidRPr="00B24851" w:rsidRDefault="00B97646" w:rsidP="00B97646">
      <w:pPr>
        <w:rPr>
          <w:b/>
          <w:sz w:val="24"/>
          <w:szCs w:val="24"/>
        </w:rPr>
      </w:pPr>
      <w:r w:rsidRPr="00B24851">
        <w:rPr>
          <w:b/>
          <w:sz w:val="24"/>
          <w:szCs w:val="24"/>
        </w:rPr>
        <w:t xml:space="preserve">You can </w:t>
      </w:r>
      <w:r w:rsidR="00730A90">
        <w:rPr>
          <w:b/>
          <w:sz w:val="24"/>
          <w:szCs w:val="24"/>
        </w:rPr>
        <w:t xml:space="preserve">also </w:t>
      </w:r>
      <w:r w:rsidRPr="00B24851">
        <w:rPr>
          <w:b/>
          <w:sz w:val="24"/>
          <w:szCs w:val="24"/>
        </w:rPr>
        <w:t>protect your health by maintaining a healthy lifestyle.</w:t>
      </w:r>
    </w:p>
    <w:p w:rsidR="00B97646" w:rsidRDefault="00B97646" w:rsidP="00B97646">
      <w:pPr>
        <w:pStyle w:val="ListParagraph"/>
        <w:numPr>
          <w:ilvl w:val="0"/>
          <w:numId w:val="6"/>
        </w:numPr>
      </w:pPr>
      <w:r>
        <w:t xml:space="preserve">Get regular exercise; </w:t>
      </w:r>
    </w:p>
    <w:p w:rsidR="00B97646" w:rsidRDefault="00B97646" w:rsidP="00B97646">
      <w:pPr>
        <w:pStyle w:val="ListParagraph"/>
        <w:numPr>
          <w:ilvl w:val="0"/>
          <w:numId w:val="6"/>
        </w:numPr>
      </w:pPr>
      <w:r>
        <w:t xml:space="preserve">Eat a balanced and nutritious diet including fish from uncontaminated waters; </w:t>
      </w:r>
    </w:p>
    <w:p w:rsidR="00B97646" w:rsidRDefault="00B97646" w:rsidP="00B97646">
      <w:pPr>
        <w:pStyle w:val="ListParagraph"/>
        <w:numPr>
          <w:ilvl w:val="0"/>
          <w:numId w:val="6"/>
        </w:numPr>
      </w:pPr>
      <w:r>
        <w:t xml:space="preserve">Moderate your alcohol intake if you drink; if you smoke, try to quit; </w:t>
      </w:r>
    </w:p>
    <w:p w:rsidR="00B97646" w:rsidRDefault="00B97646" w:rsidP="00B97646">
      <w:pPr>
        <w:pStyle w:val="ListParagraph"/>
        <w:numPr>
          <w:ilvl w:val="0"/>
          <w:numId w:val="6"/>
        </w:numPr>
      </w:pPr>
      <w:r>
        <w:t xml:space="preserve">Get regular medical checkups for yourself and your family; and </w:t>
      </w:r>
    </w:p>
    <w:p w:rsidR="00B97646" w:rsidRDefault="00B97646" w:rsidP="00B97646">
      <w:pPr>
        <w:pStyle w:val="ListParagraph"/>
        <w:numPr>
          <w:ilvl w:val="0"/>
          <w:numId w:val="6"/>
        </w:numPr>
      </w:pPr>
      <w:r>
        <w:t>Minimize stress as much as possible.</w:t>
      </w:r>
    </w:p>
    <w:p w:rsidR="00B97646" w:rsidRPr="00B97646" w:rsidRDefault="00B97646" w:rsidP="00B97646">
      <w:pPr>
        <w:rPr>
          <w:b/>
          <w:sz w:val="24"/>
          <w:szCs w:val="24"/>
        </w:rPr>
      </w:pPr>
      <w:r w:rsidRPr="00B97646">
        <w:rPr>
          <w:b/>
          <w:sz w:val="24"/>
          <w:szCs w:val="24"/>
        </w:rPr>
        <w:t>Th</w:t>
      </w:r>
      <w:r w:rsidR="00295BD8">
        <w:rPr>
          <w:b/>
          <w:sz w:val="24"/>
          <w:szCs w:val="24"/>
        </w:rPr>
        <w:t xml:space="preserve">is interim advisory is based on limited sampling of whole goatfish by the </w:t>
      </w:r>
      <w:r w:rsidRPr="00B97646">
        <w:rPr>
          <w:b/>
          <w:sz w:val="24"/>
          <w:szCs w:val="24"/>
        </w:rPr>
        <w:t xml:space="preserve">U.S. Navy </w:t>
      </w:r>
      <w:r w:rsidR="00295BD8">
        <w:rPr>
          <w:b/>
          <w:sz w:val="24"/>
          <w:szCs w:val="24"/>
        </w:rPr>
        <w:t>in the Fuel Pier and Marina Area</w:t>
      </w:r>
      <w:r>
        <w:rPr>
          <w:b/>
          <w:sz w:val="24"/>
          <w:szCs w:val="24"/>
        </w:rPr>
        <w:t xml:space="preserve">. </w:t>
      </w:r>
      <w:r w:rsidR="00D04702">
        <w:rPr>
          <w:b/>
          <w:sz w:val="24"/>
          <w:szCs w:val="24"/>
        </w:rPr>
        <w:t>More testing will be done</w:t>
      </w:r>
      <w:r>
        <w:rPr>
          <w:b/>
          <w:sz w:val="24"/>
          <w:szCs w:val="24"/>
        </w:rPr>
        <w:t>.</w:t>
      </w:r>
    </w:p>
    <w:p w:rsidR="00132498" w:rsidRDefault="00132498" w:rsidP="00B97646">
      <w:pPr>
        <w:pStyle w:val="ListParagraph"/>
        <w:numPr>
          <w:ilvl w:val="0"/>
          <w:numId w:val="5"/>
        </w:numPr>
      </w:pPr>
      <w:r>
        <w:t xml:space="preserve">The fish were sampled to determine if PCBs from the Salvage Yard are concentrating in recreational fish. </w:t>
      </w:r>
    </w:p>
    <w:p w:rsidR="00132498" w:rsidRDefault="00132498" w:rsidP="00132498">
      <w:pPr>
        <w:pStyle w:val="ListParagraph"/>
        <w:numPr>
          <w:ilvl w:val="0"/>
          <w:numId w:val="5"/>
        </w:numPr>
      </w:pPr>
      <w:r>
        <w:t>The testing revealed levels of PCBs that were higher than acceptable.</w:t>
      </w:r>
    </w:p>
    <w:p w:rsidR="000871FA" w:rsidRDefault="00132498" w:rsidP="000E0697">
      <w:pPr>
        <w:pStyle w:val="ListParagraph"/>
        <w:numPr>
          <w:ilvl w:val="0"/>
          <w:numId w:val="5"/>
        </w:numPr>
      </w:pPr>
      <w:r>
        <w:t xml:space="preserve">Further testing will determine if the fillets </w:t>
      </w:r>
      <w:r w:rsidR="009234DE">
        <w:t xml:space="preserve">versus the whole fish </w:t>
      </w:r>
      <w:r>
        <w:t>contain unsafe levels of PCBs.</w:t>
      </w:r>
    </w:p>
    <w:p w:rsidR="000E0697" w:rsidRDefault="000E0697" w:rsidP="00B97646">
      <w:pPr>
        <w:rPr>
          <w:b/>
          <w:sz w:val="24"/>
          <w:szCs w:val="24"/>
        </w:rPr>
      </w:pPr>
      <w:r>
        <w:rPr>
          <w:b/>
          <w:sz w:val="24"/>
          <w:szCs w:val="24"/>
        </w:rPr>
        <w:t>Contacts:</w:t>
      </w:r>
    </w:p>
    <w:p w:rsidR="000E0697" w:rsidRDefault="000E0697" w:rsidP="00B97646">
      <w:pPr>
        <w:rPr>
          <w:b/>
          <w:sz w:val="24"/>
          <w:szCs w:val="24"/>
        </w:rPr>
      </w:pPr>
      <w:r>
        <w:rPr>
          <w:b/>
          <w:sz w:val="24"/>
          <w:szCs w:val="24"/>
        </w:rPr>
        <w:t>Hazard Evaluation Emergency Response Office   808-586-4249</w:t>
      </w:r>
    </w:p>
    <w:p w:rsidR="00D76CA0" w:rsidRPr="00DE6788" w:rsidRDefault="00B97646" w:rsidP="00DE6788">
      <w:pPr>
        <w:rPr>
          <w:sz w:val="24"/>
          <w:szCs w:val="24"/>
        </w:rPr>
      </w:pPr>
      <w:r w:rsidRPr="000E0697">
        <w:rPr>
          <w:sz w:val="24"/>
          <w:szCs w:val="24"/>
        </w:rPr>
        <w:t>For more information</w:t>
      </w:r>
      <w:r w:rsidR="00132498" w:rsidRPr="000E0697">
        <w:rPr>
          <w:sz w:val="24"/>
          <w:szCs w:val="24"/>
        </w:rPr>
        <w:t xml:space="preserve"> about DOH oversight of cleanup activities at the Salvage Yard, contact Beryl Ekimoto</w:t>
      </w:r>
      <w:r w:rsidR="00D76CA0">
        <w:rPr>
          <w:sz w:val="24"/>
          <w:szCs w:val="24"/>
        </w:rPr>
        <w:t>, beryl.ekimoto@doh.hawaii.gov</w:t>
      </w:r>
      <w:r w:rsidR="00132498" w:rsidRPr="000E0697">
        <w:rPr>
          <w:sz w:val="24"/>
          <w:szCs w:val="24"/>
        </w:rPr>
        <w:t xml:space="preserve">.  For health </w:t>
      </w:r>
      <w:r w:rsidR="00D76CA0">
        <w:rPr>
          <w:sz w:val="24"/>
          <w:szCs w:val="24"/>
        </w:rPr>
        <w:t>effects</w:t>
      </w:r>
      <w:r w:rsidR="00132498" w:rsidRPr="000E0697">
        <w:rPr>
          <w:sz w:val="24"/>
          <w:szCs w:val="24"/>
        </w:rPr>
        <w:t>, contact Dr. Barbara Brooks</w:t>
      </w:r>
      <w:r w:rsidR="00D76CA0">
        <w:rPr>
          <w:sz w:val="24"/>
          <w:szCs w:val="24"/>
        </w:rPr>
        <w:t xml:space="preserve">, </w:t>
      </w:r>
      <w:hyperlink r:id="rId11" w:history="1">
        <w:r w:rsidR="00D76CA0" w:rsidRPr="00C91EB5">
          <w:rPr>
            <w:rStyle w:val="Hyperlink"/>
            <w:sz w:val="24"/>
            <w:szCs w:val="24"/>
          </w:rPr>
          <w:t>barbara.brooks@doh.hawaii.gov</w:t>
        </w:r>
      </w:hyperlink>
    </w:p>
    <w:p w:rsidR="00D76CA0" w:rsidRPr="00DE6788" w:rsidRDefault="00D76CA0" w:rsidP="00D76CA0">
      <w:pPr>
        <w:pStyle w:val="Default"/>
        <w:rPr>
          <w:b/>
        </w:rPr>
      </w:pPr>
    </w:p>
    <w:p w:rsidR="00D76CA0" w:rsidRPr="00DE6788" w:rsidRDefault="00D76CA0" w:rsidP="00D76CA0">
      <w:pPr>
        <w:pStyle w:val="Default"/>
        <w:rPr>
          <w:rFonts w:asciiTheme="minorHAnsi" w:hAnsiTheme="minorHAnsi"/>
          <w:b/>
        </w:rPr>
      </w:pPr>
      <w:r w:rsidRPr="00DE6788">
        <w:rPr>
          <w:rFonts w:asciiTheme="minorHAnsi" w:hAnsiTheme="minorHAnsi"/>
          <w:b/>
        </w:rPr>
        <w:t xml:space="preserve">Marine Corps Base Hawaii </w:t>
      </w:r>
      <w:r w:rsidR="00DE6788" w:rsidRPr="00DE6788">
        <w:rPr>
          <w:rFonts w:asciiTheme="minorHAnsi" w:hAnsiTheme="minorHAnsi"/>
          <w:b/>
        </w:rPr>
        <w:t xml:space="preserve">  </w:t>
      </w:r>
      <w:r w:rsidR="00DE6788" w:rsidRPr="00DE6788">
        <w:rPr>
          <w:rFonts w:asciiTheme="minorHAnsi" w:hAnsiTheme="minorHAnsi"/>
        </w:rPr>
        <w:t xml:space="preserve"> </w:t>
      </w:r>
      <w:r w:rsidR="00DE6788" w:rsidRPr="00DE6788">
        <w:rPr>
          <w:rFonts w:asciiTheme="minorHAnsi" w:hAnsiTheme="minorHAnsi"/>
          <w:b/>
        </w:rPr>
        <w:t>808-257-1365</w:t>
      </w:r>
    </w:p>
    <w:p w:rsidR="00D76CA0" w:rsidRPr="00DE6788" w:rsidRDefault="00D76CA0" w:rsidP="00D76CA0">
      <w:pPr>
        <w:pStyle w:val="Default"/>
        <w:rPr>
          <w:rFonts w:asciiTheme="minorHAnsi" w:hAnsiTheme="minorHAnsi"/>
        </w:rPr>
      </w:pPr>
      <w:r w:rsidRPr="00DE6788">
        <w:rPr>
          <w:rFonts w:asciiTheme="minorHAnsi" w:hAnsiTheme="minorHAnsi"/>
        </w:rPr>
        <w:t xml:space="preserve">ATTN: Public Affairs Office </w:t>
      </w:r>
    </w:p>
    <w:p w:rsidR="00D76CA0" w:rsidRPr="00DE6788" w:rsidRDefault="00D76CA0" w:rsidP="00D76CA0">
      <w:pPr>
        <w:pStyle w:val="Default"/>
        <w:rPr>
          <w:rFonts w:asciiTheme="minorHAnsi" w:hAnsiTheme="minorHAnsi"/>
        </w:rPr>
      </w:pPr>
      <w:r w:rsidRPr="00DE6788">
        <w:rPr>
          <w:rFonts w:asciiTheme="minorHAnsi" w:hAnsiTheme="minorHAnsi"/>
        </w:rPr>
        <w:t xml:space="preserve">Strategic Plans and Engagement </w:t>
      </w:r>
    </w:p>
    <w:p w:rsidR="00142FA7" w:rsidRDefault="00D76CA0" w:rsidP="00D76CA0">
      <w:pPr>
        <w:rPr>
          <w:sz w:val="24"/>
          <w:szCs w:val="24"/>
        </w:rPr>
      </w:pPr>
      <w:r w:rsidRPr="00DE6788">
        <w:rPr>
          <w:sz w:val="24"/>
          <w:szCs w:val="24"/>
        </w:rPr>
        <w:t xml:space="preserve">EMAIL kbaz_pao@usmc.mil </w:t>
      </w:r>
    </w:p>
    <w:p w:rsidR="00142FA7" w:rsidRPr="00DE6788" w:rsidRDefault="00142FA7" w:rsidP="00D76CA0">
      <w:pPr>
        <w:rPr>
          <w:sz w:val="24"/>
          <w:szCs w:val="24"/>
        </w:rPr>
      </w:pPr>
    </w:p>
    <w:p w:rsidR="00D76CA0" w:rsidRDefault="00D76CA0" w:rsidP="00D76CA0">
      <w:pPr>
        <w:pStyle w:val="Default"/>
      </w:pPr>
    </w:p>
    <w:p w:rsidR="00133FEF" w:rsidRDefault="00133FEF" w:rsidP="00B97646">
      <w:pPr>
        <w:rPr>
          <w:sz w:val="24"/>
          <w:szCs w:val="24"/>
        </w:rPr>
      </w:pPr>
    </w:p>
    <w:p w:rsidR="00132498" w:rsidRDefault="00132498" w:rsidP="00B97646">
      <w:pPr>
        <w:rPr>
          <w:b/>
          <w:sz w:val="24"/>
          <w:szCs w:val="24"/>
        </w:rPr>
      </w:pPr>
    </w:p>
    <w:p w:rsidR="00132498" w:rsidRPr="00B97646" w:rsidRDefault="00132498" w:rsidP="00B97646">
      <w:pPr>
        <w:rPr>
          <w:b/>
          <w:sz w:val="24"/>
          <w:szCs w:val="24"/>
        </w:rPr>
      </w:pPr>
    </w:p>
    <w:sectPr w:rsidR="00132498" w:rsidRPr="00B97646" w:rsidSect="00C95E13">
      <w:headerReference w:type="even" r:id="rId12"/>
      <w:headerReference w:type="default" r:id="rId13"/>
      <w:footerReference w:type="even" r:id="rId14"/>
      <w:footerReference w:type="default" r:id="rId15"/>
      <w:headerReference w:type="first" r:id="rId16"/>
      <w:footerReference w:type="first" r:id="rId17"/>
      <w:pgSz w:w="12240" w:h="15840"/>
      <w:pgMar w:top="630" w:right="108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608" w:rsidRDefault="000E6608" w:rsidP="000B533A">
      <w:pPr>
        <w:spacing w:after="0" w:line="240" w:lineRule="auto"/>
      </w:pPr>
      <w:r>
        <w:separator/>
      </w:r>
    </w:p>
  </w:endnote>
  <w:endnote w:type="continuationSeparator" w:id="0">
    <w:p w:rsidR="000E6608" w:rsidRDefault="000E6608" w:rsidP="000B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FEF" w:rsidRDefault="00133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FEF" w:rsidRDefault="00133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FEF" w:rsidRDefault="00133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608" w:rsidRDefault="000E6608" w:rsidP="000B533A">
      <w:pPr>
        <w:spacing w:after="0" w:line="240" w:lineRule="auto"/>
      </w:pPr>
      <w:r>
        <w:separator/>
      </w:r>
    </w:p>
  </w:footnote>
  <w:footnote w:type="continuationSeparator" w:id="0">
    <w:p w:rsidR="000E6608" w:rsidRDefault="000E6608" w:rsidP="000B533A">
      <w:pPr>
        <w:spacing w:after="0" w:line="240" w:lineRule="auto"/>
      </w:pPr>
      <w:r>
        <w:continuationSeparator/>
      </w:r>
    </w:p>
  </w:footnote>
  <w:footnote w:id="1">
    <w:p w:rsidR="000B533A" w:rsidRPr="00BF77B1" w:rsidRDefault="000B533A" w:rsidP="000B533A">
      <w:pPr>
        <w:rPr>
          <w:sz w:val="20"/>
        </w:rPr>
      </w:pPr>
      <w:r>
        <w:rPr>
          <w:rStyle w:val="FootnoteReference"/>
        </w:rPr>
        <w:footnoteRef/>
      </w:r>
      <w:r>
        <w:t xml:space="preserve"> </w:t>
      </w:r>
      <w:r w:rsidRPr="00BF77B1">
        <w:rPr>
          <w:i/>
          <w:sz w:val="20"/>
        </w:rPr>
        <w:t>Information from California Office of Environmental Health Hazard Assessment</w:t>
      </w:r>
      <w:r w:rsidRPr="00BF77B1">
        <w:rPr>
          <w:sz w:val="20"/>
        </w:rPr>
        <w:t xml:space="preserve"> </w:t>
      </w:r>
      <w:hyperlink r:id="rId1" w:history="1">
        <w:r w:rsidRPr="00BF77B1">
          <w:rPr>
            <w:rStyle w:val="Hyperlink"/>
            <w:i/>
            <w:sz w:val="20"/>
          </w:rPr>
          <w:t>https://oehha.ca.gov/fish/pcbs-fish-caught-california</w:t>
        </w:r>
      </w:hyperlink>
      <w:r w:rsidRPr="00BF77B1">
        <w:rPr>
          <w:i/>
          <w:sz w:val="20"/>
        </w:rPr>
        <w:t>)</w:t>
      </w:r>
      <w:r w:rsidRPr="00BF77B1">
        <w:rPr>
          <w:b/>
          <w:i/>
          <w:sz w:val="20"/>
        </w:rPr>
        <w:t xml:space="preserve"> </w:t>
      </w:r>
    </w:p>
    <w:p w:rsidR="000B533A" w:rsidRDefault="000B533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FEF" w:rsidRDefault="00133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FEF" w:rsidRDefault="00133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FEF" w:rsidRDefault="00133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693"/>
    <w:multiLevelType w:val="hybridMultilevel"/>
    <w:tmpl w:val="3708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B5288"/>
    <w:multiLevelType w:val="multilevel"/>
    <w:tmpl w:val="FD5E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D6845"/>
    <w:multiLevelType w:val="hybridMultilevel"/>
    <w:tmpl w:val="CF6C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472B7"/>
    <w:multiLevelType w:val="multilevel"/>
    <w:tmpl w:val="4B62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570AD"/>
    <w:multiLevelType w:val="hybridMultilevel"/>
    <w:tmpl w:val="F126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846B1"/>
    <w:multiLevelType w:val="hybridMultilevel"/>
    <w:tmpl w:val="5FCE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6539A"/>
    <w:multiLevelType w:val="hybridMultilevel"/>
    <w:tmpl w:val="F84C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E7114"/>
    <w:multiLevelType w:val="hybridMultilevel"/>
    <w:tmpl w:val="9A22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6554F"/>
    <w:multiLevelType w:val="hybridMultilevel"/>
    <w:tmpl w:val="0B8E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2141B"/>
    <w:multiLevelType w:val="hybridMultilevel"/>
    <w:tmpl w:val="E2EA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A45FC"/>
    <w:multiLevelType w:val="hybridMultilevel"/>
    <w:tmpl w:val="22F6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76779"/>
    <w:multiLevelType w:val="hybridMultilevel"/>
    <w:tmpl w:val="C5AC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9"/>
  </w:num>
  <w:num w:numId="5">
    <w:abstractNumId w:val="4"/>
  </w:num>
  <w:num w:numId="6">
    <w:abstractNumId w:val="2"/>
  </w:num>
  <w:num w:numId="7">
    <w:abstractNumId w:val="10"/>
  </w:num>
  <w:num w:numId="8">
    <w:abstractNumId w:val="5"/>
  </w:num>
  <w:num w:numId="9">
    <w:abstractNumId w:val="8"/>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46"/>
    <w:rsid w:val="000871FA"/>
    <w:rsid w:val="000B533A"/>
    <w:rsid w:val="000E0697"/>
    <w:rsid w:val="000E6608"/>
    <w:rsid w:val="001000FB"/>
    <w:rsid w:val="00132498"/>
    <w:rsid w:val="00133FEF"/>
    <w:rsid w:val="00142FA7"/>
    <w:rsid w:val="00157660"/>
    <w:rsid w:val="001F0B83"/>
    <w:rsid w:val="001F4E58"/>
    <w:rsid w:val="00295BD8"/>
    <w:rsid w:val="003A4291"/>
    <w:rsid w:val="003B3226"/>
    <w:rsid w:val="0045036F"/>
    <w:rsid w:val="004C783D"/>
    <w:rsid w:val="004D0C19"/>
    <w:rsid w:val="004F5E78"/>
    <w:rsid w:val="0050646F"/>
    <w:rsid w:val="006D2EAA"/>
    <w:rsid w:val="006D6232"/>
    <w:rsid w:val="00730A90"/>
    <w:rsid w:val="007608DF"/>
    <w:rsid w:val="00767895"/>
    <w:rsid w:val="00802B36"/>
    <w:rsid w:val="008E78DF"/>
    <w:rsid w:val="008F23C8"/>
    <w:rsid w:val="009234DE"/>
    <w:rsid w:val="00957271"/>
    <w:rsid w:val="0097222C"/>
    <w:rsid w:val="00B00F92"/>
    <w:rsid w:val="00B24851"/>
    <w:rsid w:val="00B96442"/>
    <w:rsid w:val="00B97646"/>
    <w:rsid w:val="00BC77E4"/>
    <w:rsid w:val="00C257CE"/>
    <w:rsid w:val="00C95E13"/>
    <w:rsid w:val="00CB7CA7"/>
    <w:rsid w:val="00CD0879"/>
    <w:rsid w:val="00D04702"/>
    <w:rsid w:val="00D26908"/>
    <w:rsid w:val="00D76CA0"/>
    <w:rsid w:val="00DD7212"/>
    <w:rsid w:val="00DE6788"/>
    <w:rsid w:val="00E87D2F"/>
    <w:rsid w:val="00FC70C6"/>
    <w:rsid w:val="00FD0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702AA"/>
  <w15:docId w15:val="{A831C66E-620B-4D72-881E-C6C92889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46"/>
    <w:pPr>
      <w:ind w:left="720"/>
      <w:contextualSpacing/>
    </w:pPr>
  </w:style>
  <w:style w:type="character" w:styleId="CommentReference">
    <w:name w:val="annotation reference"/>
    <w:basedOn w:val="DefaultParagraphFont"/>
    <w:uiPriority w:val="99"/>
    <w:semiHidden/>
    <w:unhideWhenUsed/>
    <w:rsid w:val="0050646F"/>
    <w:rPr>
      <w:sz w:val="16"/>
      <w:szCs w:val="16"/>
    </w:rPr>
  </w:style>
  <w:style w:type="paragraph" w:styleId="CommentText">
    <w:name w:val="annotation text"/>
    <w:basedOn w:val="Normal"/>
    <w:link w:val="CommentTextChar"/>
    <w:uiPriority w:val="99"/>
    <w:semiHidden/>
    <w:unhideWhenUsed/>
    <w:rsid w:val="0050646F"/>
    <w:pPr>
      <w:spacing w:line="240" w:lineRule="auto"/>
    </w:pPr>
    <w:rPr>
      <w:sz w:val="20"/>
      <w:szCs w:val="20"/>
    </w:rPr>
  </w:style>
  <w:style w:type="character" w:customStyle="1" w:styleId="CommentTextChar">
    <w:name w:val="Comment Text Char"/>
    <w:basedOn w:val="DefaultParagraphFont"/>
    <w:link w:val="CommentText"/>
    <w:uiPriority w:val="99"/>
    <w:semiHidden/>
    <w:rsid w:val="0050646F"/>
    <w:rPr>
      <w:sz w:val="20"/>
      <w:szCs w:val="20"/>
    </w:rPr>
  </w:style>
  <w:style w:type="paragraph" w:styleId="CommentSubject">
    <w:name w:val="annotation subject"/>
    <w:basedOn w:val="CommentText"/>
    <w:next w:val="CommentText"/>
    <w:link w:val="CommentSubjectChar"/>
    <w:uiPriority w:val="99"/>
    <w:semiHidden/>
    <w:unhideWhenUsed/>
    <w:rsid w:val="0050646F"/>
    <w:rPr>
      <w:b/>
      <w:bCs/>
    </w:rPr>
  </w:style>
  <w:style w:type="character" w:customStyle="1" w:styleId="CommentSubjectChar">
    <w:name w:val="Comment Subject Char"/>
    <w:basedOn w:val="CommentTextChar"/>
    <w:link w:val="CommentSubject"/>
    <w:uiPriority w:val="99"/>
    <w:semiHidden/>
    <w:rsid w:val="0050646F"/>
    <w:rPr>
      <w:b/>
      <w:bCs/>
      <w:sz w:val="20"/>
      <w:szCs w:val="20"/>
    </w:rPr>
  </w:style>
  <w:style w:type="paragraph" w:styleId="BalloonText">
    <w:name w:val="Balloon Text"/>
    <w:basedOn w:val="Normal"/>
    <w:link w:val="BalloonTextChar"/>
    <w:uiPriority w:val="99"/>
    <w:semiHidden/>
    <w:unhideWhenUsed/>
    <w:rsid w:val="00506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46F"/>
    <w:rPr>
      <w:rFonts w:ascii="Segoe UI" w:hAnsi="Segoe UI" w:cs="Segoe UI"/>
      <w:sz w:val="18"/>
      <w:szCs w:val="18"/>
    </w:rPr>
  </w:style>
  <w:style w:type="paragraph" w:styleId="NormalWeb">
    <w:name w:val="Normal (Web)"/>
    <w:basedOn w:val="Normal"/>
    <w:uiPriority w:val="99"/>
    <w:semiHidden/>
    <w:unhideWhenUsed/>
    <w:rsid w:val="001F0B83"/>
    <w:pPr>
      <w:spacing w:after="158"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533A"/>
    <w:rPr>
      <w:color w:val="0563C1" w:themeColor="hyperlink"/>
      <w:u w:val="single"/>
    </w:rPr>
  </w:style>
  <w:style w:type="paragraph" w:styleId="FootnoteText">
    <w:name w:val="footnote text"/>
    <w:basedOn w:val="Normal"/>
    <w:link w:val="FootnoteTextChar"/>
    <w:uiPriority w:val="99"/>
    <w:semiHidden/>
    <w:unhideWhenUsed/>
    <w:rsid w:val="000B53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33A"/>
    <w:rPr>
      <w:sz w:val="20"/>
      <w:szCs w:val="20"/>
    </w:rPr>
  </w:style>
  <w:style w:type="character" w:styleId="FootnoteReference">
    <w:name w:val="footnote reference"/>
    <w:basedOn w:val="DefaultParagraphFont"/>
    <w:uiPriority w:val="99"/>
    <w:semiHidden/>
    <w:unhideWhenUsed/>
    <w:rsid w:val="000B533A"/>
    <w:rPr>
      <w:vertAlign w:val="superscript"/>
    </w:rPr>
  </w:style>
  <w:style w:type="paragraph" w:styleId="Header">
    <w:name w:val="header"/>
    <w:basedOn w:val="Normal"/>
    <w:link w:val="HeaderChar"/>
    <w:uiPriority w:val="99"/>
    <w:unhideWhenUsed/>
    <w:rsid w:val="00133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FEF"/>
  </w:style>
  <w:style w:type="paragraph" w:styleId="Footer">
    <w:name w:val="footer"/>
    <w:basedOn w:val="Normal"/>
    <w:link w:val="FooterChar"/>
    <w:uiPriority w:val="99"/>
    <w:unhideWhenUsed/>
    <w:rsid w:val="00133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FEF"/>
  </w:style>
  <w:style w:type="paragraph" w:customStyle="1" w:styleId="Default">
    <w:name w:val="Default"/>
    <w:rsid w:val="00D76C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174654">
      <w:bodyDiv w:val="1"/>
      <w:marLeft w:val="0"/>
      <w:marRight w:val="0"/>
      <w:marTop w:val="0"/>
      <w:marBottom w:val="0"/>
      <w:divBdr>
        <w:top w:val="none" w:sz="0" w:space="0" w:color="auto"/>
        <w:left w:val="none" w:sz="0" w:space="0" w:color="auto"/>
        <w:bottom w:val="none" w:sz="0" w:space="0" w:color="auto"/>
        <w:right w:val="none" w:sz="0" w:space="0" w:color="auto"/>
      </w:divBdr>
      <w:divsChild>
        <w:div w:id="556749554">
          <w:marLeft w:val="0"/>
          <w:marRight w:val="0"/>
          <w:marTop w:val="0"/>
          <w:marBottom w:val="0"/>
          <w:divBdr>
            <w:top w:val="none" w:sz="0" w:space="0" w:color="auto"/>
            <w:left w:val="none" w:sz="0" w:space="0" w:color="auto"/>
            <w:bottom w:val="none" w:sz="0" w:space="0" w:color="auto"/>
            <w:right w:val="none" w:sz="0" w:space="0" w:color="auto"/>
          </w:divBdr>
          <w:divsChild>
            <w:div w:id="753013178">
              <w:marLeft w:val="0"/>
              <w:marRight w:val="0"/>
              <w:marTop w:val="0"/>
              <w:marBottom w:val="0"/>
              <w:divBdr>
                <w:top w:val="none" w:sz="0" w:space="0" w:color="auto"/>
                <w:left w:val="none" w:sz="0" w:space="0" w:color="auto"/>
                <w:bottom w:val="none" w:sz="0" w:space="0" w:color="auto"/>
                <w:right w:val="none" w:sz="0" w:space="0" w:color="auto"/>
              </w:divBdr>
              <w:divsChild>
                <w:div w:id="2095084129">
                  <w:marLeft w:val="0"/>
                  <w:marRight w:val="0"/>
                  <w:marTop w:val="0"/>
                  <w:marBottom w:val="0"/>
                  <w:divBdr>
                    <w:top w:val="none" w:sz="0" w:space="0" w:color="auto"/>
                    <w:left w:val="single" w:sz="48" w:space="0" w:color="1D4D4C"/>
                    <w:bottom w:val="none" w:sz="0" w:space="0" w:color="auto"/>
                    <w:right w:val="single" w:sz="48" w:space="0" w:color="1D4D4C"/>
                  </w:divBdr>
                  <w:divsChild>
                    <w:div w:id="926226600">
                      <w:marLeft w:val="-225"/>
                      <w:marRight w:val="-225"/>
                      <w:marTop w:val="0"/>
                      <w:marBottom w:val="0"/>
                      <w:divBdr>
                        <w:top w:val="none" w:sz="0" w:space="0" w:color="auto"/>
                        <w:left w:val="none" w:sz="0" w:space="0" w:color="auto"/>
                        <w:bottom w:val="none" w:sz="0" w:space="0" w:color="auto"/>
                        <w:right w:val="none" w:sz="0" w:space="0" w:color="auto"/>
                      </w:divBdr>
                      <w:divsChild>
                        <w:div w:id="413674203">
                          <w:marLeft w:val="0"/>
                          <w:marRight w:val="0"/>
                          <w:marTop w:val="0"/>
                          <w:marBottom w:val="0"/>
                          <w:divBdr>
                            <w:top w:val="none" w:sz="0" w:space="0" w:color="auto"/>
                            <w:left w:val="none" w:sz="0" w:space="0" w:color="auto"/>
                            <w:bottom w:val="none" w:sz="0" w:space="0" w:color="auto"/>
                            <w:right w:val="none" w:sz="0" w:space="0" w:color="auto"/>
                          </w:divBdr>
                          <w:divsChild>
                            <w:div w:id="244581260">
                              <w:marLeft w:val="0"/>
                              <w:marRight w:val="0"/>
                              <w:marTop w:val="0"/>
                              <w:marBottom w:val="0"/>
                              <w:divBdr>
                                <w:top w:val="none" w:sz="0" w:space="0" w:color="auto"/>
                                <w:left w:val="none" w:sz="0" w:space="0" w:color="auto"/>
                                <w:bottom w:val="none" w:sz="0" w:space="0" w:color="auto"/>
                                <w:right w:val="none" w:sz="0" w:space="0" w:color="auto"/>
                              </w:divBdr>
                              <w:divsChild>
                                <w:div w:id="1486311783">
                                  <w:marLeft w:val="0"/>
                                  <w:marRight w:val="0"/>
                                  <w:marTop w:val="0"/>
                                  <w:marBottom w:val="0"/>
                                  <w:divBdr>
                                    <w:top w:val="none" w:sz="0" w:space="0" w:color="auto"/>
                                    <w:left w:val="none" w:sz="0" w:space="0" w:color="auto"/>
                                    <w:bottom w:val="none" w:sz="0" w:space="0" w:color="auto"/>
                                    <w:right w:val="none" w:sz="0" w:space="0" w:color="auto"/>
                                  </w:divBdr>
                                  <w:divsChild>
                                    <w:div w:id="1739939325">
                                      <w:marLeft w:val="0"/>
                                      <w:marRight w:val="0"/>
                                      <w:marTop w:val="0"/>
                                      <w:marBottom w:val="0"/>
                                      <w:divBdr>
                                        <w:top w:val="none" w:sz="0" w:space="0" w:color="auto"/>
                                        <w:left w:val="none" w:sz="0" w:space="0" w:color="auto"/>
                                        <w:bottom w:val="none" w:sz="0" w:space="0" w:color="auto"/>
                                        <w:right w:val="none" w:sz="0" w:space="0" w:color="auto"/>
                                      </w:divBdr>
                                      <w:divsChild>
                                        <w:div w:id="15653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306138">
      <w:bodyDiv w:val="1"/>
      <w:marLeft w:val="0"/>
      <w:marRight w:val="0"/>
      <w:marTop w:val="0"/>
      <w:marBottom w:val="0"/>
      <w:divBdr>
        <w:top w:val="none" w:sz="0" w:space="0" w:color="auto"/>
        <w:left w:val="none" w:sz="0" w:space="0" w:color="auto"/>
        <w:bottom w:val="none" w:sz="0" w:space="0" w:color="auto"/>
        <w:right w:val="none" w:sz="0" w:space="0" w:color="auto"/>
      </w:divBdr>
      <w:divsChild>
        <w:div w:id="80107969">
          <w:marLeft w:val="0"/>
          <w:marRight w:val="0"/>
          <w:marTop w:val="0"/>
          <w:marBottom w:val="0"/>
          <w:divBdr>
            <w:top w:val="none" w:sz="0" w:space="0" w:color="auto"/>
            <w:left w:val="none" w:sz="0" w:space="0" w:color="auto"/>
            <w:bottom w:val="none" w:sz="0" w:space="0" w:color="auto"/>
            <w:right w:val="none" w:sz="0" w:space="0" w:color="auto"/>
          </w:divBdr>
          <w:divsChild>
            <w:div w:id="843210352">
              <w:marLeft w:val="0"/>
              <w:marRight w:val="0"/>
              <w:marTop w:val="0"/>
              <w:marBottom w:val="0"/>
              <w:divBdr>
                <w:top w:val="none" w:sz="0" w:space="0" w:color="auto"/>
                <w:left w:val="none" w:sz="0" w:space="0" w:color="auto"/>
                <w:bottom w:val="none" w:sz="0" w:space="0" w:color="auto"/>
                <w:right w:val="none" w:sz="0" w:space="0" w:color="auto"/>
              </w:divBdr>
              <w:divsChild>
                <w:div w:id="1414819479">
                  <w:marLeft w:val="0"/>
                  <w:marRight w:val="0"/>
                  <w:marTop w:val="0"/>
                  <w:marBottom w:val="0"/>
                  <w:divBdr>
                    <w:top w:val="none" w:sz="0" w:space="0" w:color="auto"/>
                    <w:left w:val="single" w:sz="48" w:space="0" w:color="1D4D4C"/>
                    <w:bottom w:val="none" w:sz="0" w:space="0" w:color="auto"/>
                    <w:right w:val="single" w:sz="48" w:space="0" w:color="1D4D4C"/>
                  </w:divBdr>
                  <w:divsChild>
                    <w:div w:id="1305814227">
                      <w:marLeft w:val="-225"/>
                      <w:marRight w:val="-225"/>
                      <w:marTop w:val="0"/>
                      <w:marBottom w:val="0"/>
                      <w:divBdr>
                        <w:top w:val="none" w:sz="0" w:space="0" w:color="auto"/>
                        <w:left w:val="none" w:sz="0" w:space="0" w:color="auto"/>
                        <w:bottom w:val="none" w:sz="0" w:space="0" w:color="auto"/>
                        <w:right w:val="none" w:sz="0" w:space="0" w:color="auto"/>
                      </w:divBdr>
                      <w:divsChild>
                        <w:div w:id="1989821800">
                          <w:marLeft w:val="0"/>
                          <w:marRight w:val="0"/>
                          <w:marTop w:val="0"/>
                          <w:marBottom w:val="0"/>
                          <w:divBdr>
                            <w:top w:val="none" w:sz="0" w:space="0" w:color="auto"/>
                            <w:left w:val="none" w:sz="0" w:space="0" w:color="auto"/>
                            <w:bottom w:val="none" w:sz="0" w:space="0" w:color="auto"/>
                            <w:right w:val="none" w:sz="0" w:space="0" w:color="auto"/>
                          </w:divBdr>
                          <w:divsChild>
                            <w:div w:id="1061978007">
                              <w:marLeft w:val="0"/>
                              <w:marRight w:val="0"/>
                              <w:marTop w:val="0"/>
                              <w:marBottom w:val="0"/>
                              <w:divBdr>
                                <w:top w:val="none" w:sz="0" w:space="0" w:color="auto"/>
                                <w:left w:val="none" w:sz="0" w:space="0" w:color="auto"/>
                                <w:bottom w:val="none" w:sz="0" w:space="0" w:color="auto"/>
                                <w:right w:val="none" w:sz="0" w:space="0" w:color="auto"/>
                              </w:divBdr>
                              <w:divsChild>
                                <w:div w:id="1652057113">
                                  <w:marLeft w:val="0"/>
                                  <w:marRight w:val="0"/>
                                  <w:marTop w:val="0"/>
                                  <w:marBottom w:val="0"/>
                                  <w:divBdr>
                                    <w:top w:val="none" w:sz="0" w:space="0" w:color="auto"/>
                                    <w:left w:val="none" w:sz="0" w:space="0" w:color="auto"/>
                                    <w:bottom w:val="none" w:sz="0" w:space="0" w:color="auto"/>
                                    <w:right w:val="none" w:sz="0" w:space="0" w:color="auto"/>
                                  </w:divBdr>
                                  <w:divsChild>
                                    <w:div w:id="484199755">
                                      <w:marLeft w:val="0"/>
                                      <w:marRight w:val="0"/>
                                      <w:marTop w:val="0"/>
                                      <w:marBottom w:val="0"/>
                                      <w:divBdr>
                                        <w:top w:val="none" w:sz="0" w:space="0" w:color="auto"/>
                                        <w:left w:val="none" w:sz="0" w:space="0" w:color="auto"/>
                                        <w:bottom w:val="none" w:sz="0" w:space="0" w:color="auto"/>
                                        <w:right w:val="none" w:sz="0" w:space="0" w:color="auto"/>
                                      </w:divBdr>
                                      <w:divsChild>
                                        <w:div w:id="16618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499652">
      <w:bodyDiv w:val="1"/>
      <w:marLeft w:val="0"/>
      <w:marRight w:val="0"/>
      <w:marTop w:val="0"/>
      <w:marBottom w:val="0"/>
      <w:divBdr>
        <w:top w:val="none" w:sz="0" w:space="0" w:color="auto"/>
        <w:left w:val="none" w:sz="0" w:space="0" w:color="auto"/>
        <w:bottom w:val="none" w:sz="0" w:space="0" w:color="auto"/>
        <w:right w:val="none" w:sz="0" w:space="0" w:color="auto"/>
      </w:divBdr>
      <w:divsChild>
        <w:div w:id="1020621848">
          <w:marLeft w:val="0"/>
          <w:marRight w:val="0"/>
          <w:marTop w:val="0"/>
          <w:marBottom w:val="0"/>
          <w:divBdr>
            <w:top w:val="none" w:sz="0" w:space="0" w:color="auto"/>
            <w:left w:val="none" w:sz="0" w:space="0" w:color="auto"/>
            <w:bottom w:val="none" w:sz="0" w:space="0" w:color="auto"/>
            <w:right w:val="none" w:sz="0" w:space="0" w:color="auto"/>
          </w:divBdr>
          <w:divsChild>
            <w:div w:id="1584534214">
              <w:marLeft w:val="0"/>
              <w:marRight w:val="0"/>
              <w:marTop w:val="0"/>
              <w:marBottom w:val="0"/>
              <w:divBdr>
                <w:top w:val="none" w:sz="0" w:space="0" w:color="auto"/>
                <w:left w:val="none" w:sz="0" w:space="0" w:color="auto"/>
                <w:bottom w:val="none" w:sz="0" w:space="0" w:color="auto"/>
                <w:right w:val="none" w:sz="0" w:space="0" w:color="auto"/>
              </w:divBdr>
              <w:divsChild>
                <w:div w:id="683678104">
                  <w:marLeft w:val="0"/>
                  <w:marRight w:val="0"/>
                  <w:marTop w:val="0"/>
                  <w:marBottom w:val="0"/>
                  <w:divBdr>
                    <w:top w:val="none" w:sz="0" w:space="0" w:color="auto"/>
                    <w:left w:val="single" w:sz="48" w:space="0" w:color="1D4D4C"/>
                    <w:bottom w:val="none" w:sz="0" w:space="0" w:color="auto"/>
                    <w:right w:val="single" w:sz="48" w:space="0" w:color="1D4D4C"/>
                  </w:divBdr>
                  <w:divsChild>
                    <w:div w:id="69691774">
                      <w:marLeft w:val="-225"/>
                      <w:marRight w:val="-225"/>
                      <w:marTop w:val="0"/>
                      <w:marBottom w:val="0"/>
                      <w:divBdr>
                        <w:top w:val="none" w:sz="0" w:space="0" w:color="auto"/>
                        <w:left w:val="none" w:sz="0" w:space="0" w:color="auto"/>
                        <w:bottom w:val="none" w:sz="0" w:space="0" w:color="auto"/>
                        <w:right w:val="none" w:sz="0" w:space="0" w:color="auto"/>
                      </w:divBdr>
                      <w:divsChild>
                        <w:div w:id="1714764350">
                          <w:marLeft w:val="0"/>
                          <w:marRight w:val="0"/>
                          <w:marTop w:val="0"/>
                          <w:marBottom w:val="0"/>
                          <w:divBdr>
                            <w:top w:val="none" w:sz="0" w:space="0" w:color="auto"/>
                            <w:left w:val="none" w:sz="0" w:space="0" w:color="auto"/>
                            <w:bottom w:val="none" w:sz="0" w:space="0" w:color="auto"/>
                            <w:right w:val="none" w:sz="0" w:space="0" w:color="auto"/>
                          </w:divBdr>
                          <w:divsChild>
                            <w:div w:id="1232426386">
                              <w:marLeft w:val="0"/>
                              <w:marRight w:val="0"/>
                              <w:marTop w:val="0"/>
                              <w:marBottom w:val="0"/>
                              <w:divBdr>
                                <w:top w:val="none" w:sz="0" w:space="0" w:color="auto"/>
                                <w:left w:val="none" w:sz="0" w:space="0" w:color="auto"/>
                                <w:bottom w:val="none" w:sz="0" w:space="0" w:color="auto"/>
                                <w:right w:val="none" w:sz="0" w:space="0" w:color="auto"/>
                              </w:divBdr>
                              <w:divsChild>
                                <w:div w:id="1675767333">
                                  <w:marLeft w:val="0"/>
                                  <w:marRight w:val="0"/>
                                  <w:marTop w:val="0"/>
                                  <w:marBottom w:val="0"/>
                                  <w:divBdr>
                                    <w:top w:val="none" w:sz="0" w:space="0" w:color="auto"/>
                                    <w:left w:val="none" w:sz="0" w:space="0" w:color="auto"/>
                                    <w:bottom w:val="none" w:sz="0" w:space="0" w:color="auto"/>
                                    <w:right w:val="none" w:sz="0" w:space="0" w:color="auto"/>
                                  </w:divBdr>
                                  <w:divsChild>
                                    <w:div w:id="1415666820">
                                      <w:marLeft w:val="0"/>
                                      <w:marRight w:val="0"/>
                                      <w:marTop w:val="0"/>
                                      <w:marBottom w:val="0"/>
                                      <w:divBdr>
                                        <w:top w:val="none" w:sz="0" w:space="0" w:color="auto"/>
                                        <w:left w:val="none" w:sz="0" w:space="0" w:color="auto"/>
                                        <w:bottom w:val="none" w:sz="0" w:space="0" w:color="auto"/>
                                        <w:right w:val="none" w:sz="0" w:space="0" w:color="auto"/>
                                      </w:divBdr>
                                      <w:divsChild>
                                        <w:div w:id="2539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ara.brooks@doh.hawaii.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2.png@01D25228.A8DE0DE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ehha.ca.gov/fish/pcbs-fish-caught-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5981E-2BE5-4551-B7F5-E9823B67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Sarah (Sally) (ATSDR/OCOM/WE)</dc:creator>
  <cp:lastModifiedBy>Grange, Gabrielle Fenix</cp:lastModifiedBy>
  <cp:revision>2</cp:revision>
  <cp:lastPrinted>2017-12-05T21:08:00Z</cp:lastPrinted>
  <dcterms:created xsi:type="dcterms:W3CDTF">2017-12-06T19:13:00Z</dcterms:created>
  <dcterms:modified xsi:type="dcterms:W3CDTF">2017-12-06T19:13:00Z</dcterms:modified>
</cp:coreProperties>
</file>